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6A21B7" w14:textId="77777777" w:rsidR="00297797" w:rsidRPr="00297797" w:rsidRDefault="00297797" w:rsidP="00297797">
      <w:r w:rsidRPr="00297797">
        <w:rPr>
          <w:b/>
          <w:bCs/>
        </w:rPr>
        <w:t>Program: First Course Culinary Academy (FCCA)</w:t>
      </w:r>
    </w:p>
    <w:p w14:paraId="669C4AF6" w14:textId="77777777" w:rsidR="00297797" w:rsidRPr="00297797" w:rsidRDefault="00297797" w:rsidP="00297797">
      <w:r w:rsidRPr="00297797">
        <w:t>The First Course Culinary Academy (FCCA) is open to anyone interested in obtaining a culinary credential. The cost to attend is $8,000 for a six-month course. Participants who meet specific eligibility criteria may qualify for financial assistance through public or private funding streams or grants.</w:t>
      </w:r>
    </w:p>
    <w:p w14:paraId="14F4A546" w14:textId="27771472" w:rsidR="00297797" w:rsidRPr="00297797" w:rsidRDefault="00297797" w:rsidP="00297797">
      <w:r w:rsidRPr="00297797">
        <w:rPr>
          <w:b/>
          <w:bCs/>
        </w:rPr>
        <w:t>Purpose</w:t>
      </w:r>
      <w:r>
        <w:rPr>
          <w:b/>
          <w:bCs/>
        </w:rPr>
        <w:t xml:space="preserve"> of Policy</w:t>
      </w:r>
      <w:r w:rsidRPr="00297797">
        <w:rPr>
          <w:b/>
          <w:bCs/>
        </w:rPr>
        <w:t>:</w:t>
      </w:r>
    </w:p>
    <w:p w14:paraId="0875231C" w14:textId="49A8F90F" w:rsidR="00297797" w:rsidRPr="00297797" w:rsidRDefault="00297797" w:rsidP="00297797">
      <w:r w:rsidRPr="00297797">
        <w:t>This policy ensures the proper use of federal grant funds and compliance with all applicable regulations. It establishes a firewall to segregate funding streams and prevent the misuse of grant funds.</w:t>
      </w:r>
    </w:p>
    <w:p w14:paraId="10D090E3" w14:textId="77777777" w:rsidR="00297797" w:rsidRPr="00297797" w:rsidRDefault="00297797" w:rsidP="00297797">
      <w:r w:rsidRPr="00297797">
        <w:rPr>
          <w:b/>
          <w:bCs/>
        </w:rPr>
        <w:t>Segregation of Grant Funds:</w:t>
      </w:r>
    </w:p>
    <w:p w14:paraId="2C531248" w14:textId="6ED40AA1" w:rsidR="00297797" w:rsidRPr="00297797" w:rsidRDefault="00297797" w:rsidP="00297797">
      <w:r w:rsidRPr="00297797">
        <w:t xml:space="preserve">Participant </w:t>
      </w:r>
      <w:r>
        <w:t>tuition</w:t>
      </w:r>
      <w:r w:rsidRPr="00297797">
        <w:t xml:space="preserve"> that qualif</w:t>
      </w:r>
      <w:r>
        <w:t>ies</w:t>
      </w:r>
      <w:r w:rsidRPr="00297797">
        <w:t xml:space="preserve"> for payment </w:t>
      </w:r>
      <w:r>
        <w:t>through state and/or federal</w:t>
      </w:r>
      <w:r w:rsidRPr="00297797">
        <w:t xml:space="preserve"> grants will be documented to allocate costs to the appropriate funding stream. Youth Alliance will use all grant funds to support participant wages, incentives, supportive services, and supplies as outlined in the ETPL listing.</w:t>
      </w:r>
    </w:p>
    <w:p w14:paraId="09F12861" w14:textId="77777777" w:rsidR="00297797" w:rsidRPr="00297797" w:rsidRDefault="00297797" w:rsidP="00297797">
      <w:r w:rsidRPr="00297797">
        <w:rPr>
          <w:b/>
          <w:bCs/>
        </w:rPr>
        <w:t>Attendance and Pay:</w:t>
      </w:r>
    </w:p>
    <w:p w14:paraId="03A6CB03" w14:textId="77777777" w:rsidR="00297797" w:rsidRPr="00297797" w:rsidRDefault="00297797" w:rsidP="00297797">
      <w:pPr>
        <w:numPr>
          <w:ilvl w:val="0"/>
          <w:numId w:val="1"/>
        </w:numPr>
      </w:pPr>
      <w:r w:rsidRPr="00297797">
        <w:t>All program expenditures will be tracked by the Program Coordinator.</w:t>
      </w:r>
    </w:p>
    <w:p w14:paraId="30C6E74A" w14:textId="77777777" w:rsidR="00297797" w:rsidRPr="00297797" w:rsidRDefault="00297797" w:rsidP="00297797">
      <w:pPr>
        <w:numPr>
          <w:ilvl w:val="0"/>
          <w:numId w:val="1"/>
        </w:numPr>
      </w:pPr>
      <w:r w:rsidRPr="00297797">
        <w:t>Expenditures will be approved by the Youth Employment Director.</w:t>
      </w:r>
    </w:p>
    <w:p w14:paraId="59A3DA5F" w14:textId="099F42F0" w:rsidR="00297797" w:rsidRPr="00297797" w:rsidRDefault="00297797" w:rsidP="00297797">
      <w:pPr>
        <w:numPr>
          <w:ilvl w:val="0"/>
          <w:numId w:val="1"/>
        </w:numPr>
      </w:pPr>
      <w:r w:rsidRPr="00297797">
        <w:t>Payments will be processed by the Director</w:t>
      </w:r>
      <w:r w:rsidR="00E47D15">
        <w:t xml:space="preserve"> of Accounting &amp; HR</w:t>
      </w:r>
      <w:r w:rsidRPr="00297797">
        <w:t xml:space="preserve"> to ensure appropriate segregation of duties.</w:t>
      </w:r>
    </w:p>
    <w:p w14:paraId="7DFD5C34" w14:textId="77777777" w:rsidR="00297797" w:rsidRDefault="00297797" w:rsidP="00297797">
      <w:pPr>
        <w:numPr>
          <w:ilvl w:val="0"/>
          <w:numId w:val="1"/>
        </w:numPr>
      </w:pPr>
      <w:r w:rsidRPr="00297797">
        <w:t>Management involved in decision-making processes will recuse themselves from decisions where there may be a conflict of interest.</w:t>
      </w:r>
    </w:p>
    <w:p w14:paraId="0B17EF8E" w14:textId="35372164" w:rsidR="00297797" w:rsidRDefault="00297797" w:rsidP="00297797">
      <w:pPr>
        <w:rPr>
          <w:b/>
          <w:bCs/>
        </w:rPr>
      </w:pPr>
      <w:r>
        <w:rPr>
          <w:b/>
          <w:bCs/>
        </w:rPr>
        <w:t>Reporting and Resolution of Conflicts of Interest</w:t>
      </w:r>
    </w:p>
    <w:p w14:paraId="2C7DD9A1" w14:textId="5DE40870" w:rsidR="00297797" w:rsidRDefault="00297797" w:rsidP="00297797">
      <w:r>
        <w:t>Participants in any aspect of this program must report any potential, perceived, or actual conflicts of interest to Youth Alliance immediately. Youth Alliance will work with the participant to assess and resolve any conflicts following the policy guidelines and will provide guidance to avoid recurrence.</w:t>
      </w:r>
    </w:p>
    <w:p w14:paraId="3E7F1A4B" w14:textId="77777777" w:rsidR="00725E14" w:rsidRPr="00725E14" w:rsidRDefault="00725E14" w:rsidP="00725E14">
      <w:pPr>
        <w:rPr>
          <w:b/>
          <w:bCs/>
        </w:rPr>
      </w:pPr>
      <w:r w:rsidRPr="00725E14">
        <w:rPr>
          <w:b/>
          <w:bCs/>
        </w:rPr>
        <w:t>Staffing Outside of WIOA Funds</w:t>
      </w:r>
    </w:p>
    <w:p w14:paraId="2D208F9B" w14:textId="77777777" w:rsidR="00725E14" w:rsidRPr="00725E14" w:rsidRDefault="00725E14" w:rsidP="00725E14">
      <w:r w:rsidRPr="00725E14">
        <w:t>The culinary instructor will be paid by a grant provided by the Missouri Mentoring Partnership. Their job duties include:</w:t>
      </w:r>
    </w:p>
    <w:p w14:paraId="5531F769" w14:textId="77777777" w:rsidR="00725E14" w:rsidRPr="00725E14" w:rsidRDefault="00725E14" w:rsidP="00725E14">
      <w:pPr>
        <w:numPr>
          <w:ilvl w:val="0"/>
          <w:numId w:val="2"/>
        </w:numPr>
      </w:pPr>
      <w:r w:rsidRPr="00725E14">
        <w:t>Providing culinary instruction</w:t>
      </w:r>
    </w:p>
    <w:p w14:paraId="78ED69A2" w14:textId="77777777" w:rsidR="00725E14" w:rsidRPr="00725E14" w:rsidRDefault="00725E14" w:rsidP="00725E14">
      <w:pPr>
        <w:numPr>
          <w:ilvl w:val="0"/>
          <w:numId w:val="2"/>
        </w:numPr>
      </w:pPr>
      <w:r w:rsidRPr="00725E14">
        <w:lastRenderedPageBreak/>
        <w:t>Preparing participants for job readiness</w:t>
      </w:r>
    </w:p>
    <w:p w14:paraId="46FA5AAC" w14:textId="77777777" w:rsidR="00725E14" w:rsidRPr="00725E14" w:rsidRDefault="00725E14" w:rsidP="00725E14">
      <w:pPr>
        <w:numPr>
          <w:ilvl w:val="0"/>
          <w:numId w:val="2"/>
        </w:numPr>
      </w:pPr>
      <w:r w:rsidRPr="00725E14">
        <w:t>Overseeing all credentials and certifications</w:t>
      </w:r>
    </w:p>
    <w:p w14:paraId="0D7544D7" w14:textId="77777777" w:rsidR="00725E14" w:rsidRPr="00725E14" w:rsidRDefault="00725E14" w:rsidP="00725E14">
      <w:pPr>
        <w:rPr>
          <w:b/>
          <w:bCs/>
        </w:rPr>
      </w:pPr>
      <w:r w:rsidRPr="00725E14">
        <w:rPr>
          <w:b/>
          <w:bCs/>
        </w:rPr>
        <w:t>WIOA Staff Involvement</w:t>
      </w:r>
    </w:p>
    <w:p w14:paraId="66DEA31A" w14:textId="77777777" w:rsidR="00725E14" w:rsidRPr="00725E14" w:rsidRDefault="00725E14" w:rsidP="00725E14">
      <w:r w:rsidRPr="00725E14">
        <w:t>WIOA staff will not recruit for the First Course Culinary Academy (FCCA) program and should not recommend this program over others. Their role is to provide unbiased information about all available training options.</w:t>
      </w:r>
    </w:p>
    <w:p w14:paraId="062402BA" w14:textId="77777777" w:rsidR="00725E14" w:rsidRPr="00725E14" w:rsidRDefault="00725E14" w:rsidP="00725E14">
      <w:pPr>
        <w:rPr>
          <w:b/>
          <w:bCs/>
        </w:rPr>
      </w:pPr>
      <w:r w:rsidRPr="00725E14">
        <w:rPr>
          <w:b/>
          <w:bCs/>
        </w:rPr>
        <w:t>Ensuring Customer Choice</w:t>
      </w:r>
    </w:p>
    <w:p w14:paraId="2E894ABA" w14:textId="77777777" w:rsidR="00725E14" w:rsidRPr="00725E14" w:rsidRDefault="00725E14" w:rsidP="00725E14">
      <w:r w:rsidRPr="00725E14">
        <w:t>Youth Alliance will ensure that customers have the option to choose other training providers and programs by:</w:t>
      </w:r>
    </w:p>
    <w:p w14:paraId="64047B0A" w14:textId="77777777" w:rsidR="00725E14" w:rsidRPr="00725E14" w:rsidRDefault="00725E14" w:rsidP="00725E14">
      <w:pPr>
        <w:numPr>
          <w:ilvl w:val="0"/>
          <w:numId w:val="3"/>
        </w:numPr>
      </w:pPr>
      <w:r w:rsidRPr="00725E14">
        <w:t>Providing a comprehensive list of all available training programs and providers</w:t>
      </w:r>
    </w:p>
    <w:p w14:paraId="1AF114B0" w14:textId="77777777" w:rsidR="00725E14" w:rsidRPr="00725E14" w:rsidRDefault="00725E14" w:rsidP="00725E14">
      <w:pPr>
        <w:numPr>
          <w:ilvl w:val="0"/>
          <w:numId w:val="3"/>
        </w:numPr>
      </w:pPr>
      <w:r w:rsidRPr="00725E14">
        <w:t>Offering counseling sessions to discuss various training options based on the participant’s needs and preferences</w:t>
      </w:r>
    </w:p>
    <w:p w14:paraId="2DB3668D" w14:textId="77777777" w:rsidR="00725E14" w:rsidRPr="00725E14" w:rsidRDefault="00725E14" w:rsidP="00725E14">
      <w:pPr>
        <w:numPr>
          <w:ilvl w:val="0"/>
          <w:numId w:val="3"/>
        </w:numPr>
      </w:pPr>
      <w:r w:rsidRPr="00725E14">
        <w:t>Ensuring that staff are trained to present all options impartially</w:t>
      </w:r>
    </w:p>
    <w:p w14:paraId="5671F50E" w14:textId="77777777" w:rsidR="00725E14" w:rsidRPr="00725E14" w:rsidRDefault="00725E14" w:rsidP="00725E14">
      <w:pPr>
        <w:rPr>
          <w:b/>
          <w:bCs/>
        </w:rPr>
      </w:pPr>
      <w:r w:rsidRPr="00725E14">
        <w:rPr>
          <w:b/>
          <w:bCs/>
        </w:rPr>
        <w:t>Utilizing Other Training Providers</w:t>
      </w:r>
    </w:p>
    <w:p w14:paraId="6CD2FF03" w14:textId="77777777" w:rsidR="00725E14" w:rsidRPr="00725E14" w:rsidRDefault="00725E14" w:rsidP="00725E14">
      <w:r w:rsidRPr="00725E14">
        <w:t>Youth Alliance will:</w:t>
      </w:r>
    </w:p>
    <w:p w14:paraId="758E09A0" w14:textId="77777777" w:rsidR="00725E14" w:rsidRPr="00725E14" w:rsidRDefault="00725E14" w:rsidP="00725E14">
      <w:pPr>
        <w:numPr>
          <w:ilvl w:val="0"/>
          <w:numId w:val="4"/>
        </w:numPr>
      </w:pPr>
      <w:r w:rsidRPr="00725E14">
        <w:t>Regularly review and update the list of approved training providers</w:t>
      </w:r>
    </w:p>
    <w:p w14:paraId="651442EC" w14:textId="77777777" w:rsidR="00725E14" w:rsidRPr="00725E14" w:rsidRDefault="00725E14" w:rsidP="00725E14">
      <w:pPr>
        <w:numPr>
          <w:ilvl w:val="0"/>
          <w:numId w:val="4"/>
        </w:numPr>
      </w:pPr>
      <w:r w:rsidRPr="00725E14">
        <w:t>Monitor participant enrollment to ensure a diverse selection of training programs is utilized</w:t>
      </w:r>
    </w:p>
    <w:p w14:paraId="5558450E" w14:textId="77777777" w:rsidR="00725E14" w:rsidRPr="00725E14" w:rsidRDefault="00725E14" w:rsidP="00725E14">
      <w:pPr>
        <w:numPr>
          <w:ilvl w:val="0"/>
          <w:numId w:val="4"/>
        </w:numPr>
      </w:pPr>
      <w:r w:rsidRPr="00725E14">
        <w:t>Conduct periodic checks to confirm that participants are informed about and have access to other training providers</w:t>
      </w:r>
    </w:p>
    <w:p w14:paraId="365E0473" w14:textId="77777777" w:rsidR="00725E14" w:rsidRPr="00725E14" w:rsidRDefault="00725E14" w:rsidP="00725E14">
      <w:pPr>
        <w:rPr>
          <w:b/>
          <w:bCs/>
        </w:rPr>
      </w:pPr>
      <w:r w:rsidRPr="00725E14">
        <w:rPr>
          <w:b/>
          <w:bCs/>
        </w:rPr>
        <w:t>Handling Concerns of Steering</w:t>
      </w:r>
    </w:p>
    <w:p w14:paraId="4FDD8BDD" w14:textId="77777777" w:rsidR="00725E14" w:rsidRPr="00725E14" w:rsidRDefault="00725E14" w:rsidP="00725E14">
      <w:r w:rsidRPr="00725E14">
        <w:t>To address concerns that a participant was steered towards the Youth Alliance program over others, Youth Alliance will:</w:t>
      </w:r>
    </w:p>
    <w:p w14:paraId="014B8032" w14:textId="77777777" w:rsidR="00725E14" w:rsidRPr="00725E14" w:rsidRDefault="00725E14" w:rsidP="00725E14">
      <w:pPr>
        <w:numPr>
          <w:ilvl w:val="0"/>
          <w:numId w:val="5"/>
        </w:numPr>
      </w:pPr>
      <w:r w:rsidRPr="00725E14">
        <w:t>Establish a clear process for participants to report any concerns about being steered towards a specific program</w:t>
      </w:r>
    </w:p>
    <w:p w14:paraId="4881A8A6" w14:textId="77777777" w:rsidR="00725E14" w:rsidRPr="00725E14" w:rsidRDefault="00725E14" w:rsidP="00725E14">
      <w:pPr>
        <w:numPr>
          <w:ilvl w:val="0"/>
          <w:numId w:val="5"/>
        </w:numPr>
      </w:pPr>
      <w:r w:rsidRPr="00725E14">
        <w:t>Investigate all reported concerns promptly and impartially</w:t>
      </w:r>
    </w:p>
    <w:p w14:paraId="312FC1C5" w14:textId="77777777" w:rsidR="00725E14" w:rsidRPr="00725E14" w:rsidRDefault="00725E14" w:rsidP="00725E14">
      <w:pPr>
        <w:numPr>
          <w:ilvl w:val="0"/>
          <w:numId w:val="5"/>
        </w:numPr>
      </w:pPr>
      <w:r w:rsidRPr="00725E14">
        <w:t>Take corrective actions if any instances of steering are identified</w:t>
      </w:r>
    </w:p>
    <w:p w14:paraId="1029833A" w14:textId="77777777" w:rsidR="00725E14" w:rsidRPr="00725E14" w:rsidRDefault="00725E14" w:rsidP="00725E14">
      <w:pPr>
        <w:numPr>
          <w:ilvl w:val="0"/>
          <w:numId w:val="5"/>
        </w:numPr>
      </w:pPr>
      <w:r w:rsidRPr="00725E14">
        <w:t>Provide training to staff on the importance of maintaining impartiality in presenting training options</w:t>
      </w:r>
    </w:p>
    <w:p w14:paraId="239C07B0" w14:textId="77777777" w:rsidR="00725E14" w:rsidRPr="00725E14" w:rsidRDefault="00725E14" w:rsidP="00725E14">
      <w:pPr>
        <w:rPr>
          <w:b/>
          <w:bCs/>
        </w:rPr>
      </w:pPr>
      <w:r w:rsidRPr="00725E14">
        <w:rPr>
          <w:b/>
          <w:bCs/>
        </w:rPr>
        <w:lastRenderedPageBreak/>
        <w:t>Additional Points</w:t>
      </w:r>
    </w:p>
    <w:p w14:paraId="33DFA695" w14:textId="77777777" w:rsidR="00725E14" w:rsidRPr="00725E14" w:rsidRDefault="00725E14" w:rsidP="00725E14">
      <w:pPr>
        <w:numPr>
          <w:ilvl w:val="0"/>
          <w:numId w:val="6"/>
        </w:numPr>
      </w:pPr>
      <w:r w:rsidRPr="00725E14">
        <w:rPr>
          <w:b/>
          <w:bCs/>
        </w:rPr>
        <w:t>Transparency in Program Promotion</w:t>
      </w:r>
      <w:r w:rsidRPr="00725E14">
        <w:t>: Clearly state that participation in FCCA is voluntary and that the program is one of many options available to participants. Ensure that promotional materials and communications emphasize this choice.</w:t>
      </w:r>
    </w:p>
    <w:p w14:paraId="26066C16" w14:textId="77777777" w:rsidR="00725E14" w:rsidRPr="00725E14" w:rsidRDefault="00725E14" w:rsidP="00725E14">
      <w:pPr>
        <w:numPr>
          <w:ilvl w:val="0"/>
          <w:numId w:val="6"/>
        </w:numPr>
      </w:pPr>
      <w:r w:rsidRPr="00725E14">
        <w:rPr>
          <w:b/>
          <w:bCs/>
        </w:rPr>
        <w:t>Independent Review</w:t>
      </w:r>
      <w:r w:rsidRPr="00725E14">
        <w:t>: Implement an independent review process for funding decisions to ensure that no undue influence is exerted to favor FCCA over other programs.</w:t>
      </w:r>
    </w:p>
    <w:p w14:paraId="5F6D462E" w14:textId="77777777" w:rsidR="00725E14" w:rsidRPr="00725E14" w:rsidRDefault="00725E14" w:rsidP="00725E14">
      <w:pPr>
        <w:numPr>
          <w:ilvl w:val="0"/>
          <w:numId w:val="6"/>
        </w:numPr>
      </w:pPr>
      <w:r w:rsidRPr="00725E14">
        <w:rPr>
          <w:b/>
          <w:bCs/>
        </w:rPr>
        <w:t>Regular Audits</w:t>
      </w:r>
      <w:r w:rsidRPr="00725E14">
        <w:t>: Conduct regular audits of the funding allocation process to ensure compliance with the firewall policy and to identify any potential areas of concern.</w:t>
      </w:r>
    </w:p>
    <w:p w14:paraId="7E2A49C5" w14:textId="77777777" w:rsidR="00725E14" w:rsidRPr="00725E14" w:rsidRDefault="00725E14" w:rsidP="00725E14">
      <w:pPr>
        <w:numPr>
          <w:ilvl w:val="0"/>
          <w:numId w:val="6"/>
        </w:numPr>
      </w:pPr>
      <w:r w:rsidRPr="00725E14">
        <w:rPr>
          <w:b/>
          <w:bCs/>
        </w:rPr>
        <w:t>Participant Feedback</w:t>
      </w:r>
      <w:r w:rsidRPr="00725E14">
        <w:t>: Establish a mechanism for participants to provide feedback on the program and the funding process, ensuring their voices are heard and any issues are addressed promptly.</w:t>
      </w:r>
    </w:p>
    <w:p w14:paraId="320C7CE7" w14:textId="77777777" w:rsidR="005F1388" w:rsidRDefault="005F1388" w:rsidP="00297797"/>
    <w:p w14:paraId="53DA18E3" w14:textId="77777777" w:rsidR="00297797" w:rsidRPr="00B47986" w:rsidRDefault="00297797" w:rsidP="00295AA7"/>
    <w:sectPr w:rsidR="00297797" w:rsidRPr="00B479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9A4AE1"/>
    <w:multiLevelType w:val="multilevel"/>
    <w:tmpl w:val="DFB0E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B075F3E"/>
    <w:multiLevelType w:val="multilevel"/>
    <w:tmpl w:val="3DAA1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F853C2A"/>
    <w:multiLevelType w:val="multilevel"/>
    <w:tmpl w:val="C1F09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DB6732"/>
    <w:multiLevelType w:val="multilevel"/>
    <w:tmpl w:val="56CAE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5B54221"/>
    <w:multiLevelType w:val="multilevel"/>
    <w:tmpl w:val="78442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82D21C1"/>
    <w:multiLevelType w:val="multilevel"/>
    <w:tmpl w:val="5678C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81406508">
    <w:abstractNumId w:val="2"/>
  </w:num>
  <w:num w:numId="2" w16cid:durableId="201404996">
    <w:abstractNumId w:val="4"/>
  </w:num>
  <w:num w:numId="3" w16cid:durableId="94178142">
    <w:abstractNumId w:val="0"/>
  </w:num>
  <w:num w:numId="4" w16cid:durableId="89087550">
    <w:abstractNumId w:val="3"/>
  </w:num>
  <w:num w:numId="5" w16cid:durableId="1825704703">
    <w:abstractNumId w:val="1"/>
  </w:num>
  <w:num w:numId="6" w16cid:durableId="159069940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72F"/>
    <w:rsid w:val="000F1A71"/>
    <w:rsid w:val="00137931"/>
    <w:rsid w:val="001C480D"/>
    <w:rsid w:val="001D0E85"/>
    <w:rsid w:val="00216147"/>
    <w:rsid w:val="00234D5A"/>
    <w:rsid w:val="00277EB9"/>
    <w:rsid w:val="00295AA7"/>
    <w:rsid w:val="00297797"/>
    <w:rsid w:val="0033086C"/>
    <w:rsid w:val="0040493E"/>
    <w:rsid w:val="0047372F"/>
    <w:rsid w:val="004C0CC6"/>
    <w:rsid w:val="00563FBA"/>
    <w:rsid w:val="00567598"/>
    <w:rsid w:val="005E4F8B"/>
    <w:rsid w:val="005F1388"/>
    <w:rsid w:val="005F1C75"/>
    <w:rsid w:val="006C0853"/>
    <w:rsid w:val="00725E14"/>
    <w:rsid w:val="00791351"/>
    <w:rsid w:val="008245B3"/>
    <w:rsid w:val="00876E6B"/>
    <w:rsid w:val="009902CD"/>
    <w:rsid w:val="00A246EB"/>
    <w:rsid w:val="00A34DBC"/>
    <w:rsid w:val="00B040B2"/>
    <w:rsid w:val="00B47986"/>
    <w:rsid w:val="00B84997"/>
    <w:rsid w:val="00C0100D"/>
    <w:rsid w:val="00C25771"/>
    <w:rsid w:val="00C314BB"/>
    <w:rsid w:val="00C82D57"/>
    <w:rsid w:val="00CF0E5D"/>
    <w:rsid w:val="00D34E3F"/>
    <w:rsid w:val="00D47688"/>
    <w:rsid w:val="00DB15AF"/>
    <w:rsid w:val="00E47D15"/>
    <w:rsid w:val="00E55A22"/>
    <w:rsid w:val="00E90775"/>
    <w:rsid w:val="00F51678"/>
    <w:rsid w:val="00F54A58"/>
    <w:rsid w:val="00F91F48"/>
    <w:rsid w:val="00FC623D"/>
    <w:rsid w:val="00FD6B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0EDE3"/>
  <w15:chartTrackingRefBased/>
  <w15:docId w15:val="{FEAFFB6A-694D-4E8E-8CF9-F3CD293AA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737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737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7372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7372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7372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7372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7372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7372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7372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372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7372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7372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7372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7372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7372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7372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7372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7372F"/>
    <w:rPr>
      <w:rFonts w:eastAsiaTheme="majorEastAsia" w:cstheme="majorBidi"/>
      <w:color w:val="272727" w:themeColor="text1" w:themeTint="D8"/>
    </w:rPr>
  </w:style>
  <w:style w:type="paragraph" w:styleId="Title">
    <w:name w:val="Title"/>
    <w:basedOn w:val="Normal"/>
    <w:next w:val="Normal"/>
    <w:link w:val="TitleChar"/>
    <w:uiPriority w:val="10"/>
    <w:qFormat/>
    <w:rsid w:val="004737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737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7372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7372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7372F"/>
    <w:pPr>
      <w:spacing w:before="160"/>
      <w:jc w:val="center"/>
    </w:pPr>
    <w:rPr>
      <w:i/>
      <w:iCs/>
      <w:color w:val="404040" w:themeColor="text1" w:themeTint="BF"/>
    </w:rPr>
  </w:style>
  <w:style w:type="character" w:customStyle="1" w:styleId="QuoteChar">
    <w:name w:val="Quote Char"/>
    <w:basedOn w:val="DefaultParagraphFont"/>
    <w:link w:val="Quote"/>
    <w:uiPriority w:val="29"/>
    <w:rsid w:val="0047372F"/>
    <w:rPr>
      <w:i/>
      <w:iCs/>
      <w:color w:val="404040" w:themeColor="text1" w:themeTint="BF"/>
    </w:rPr>
  </w:style>
  <w:style w:type="paragraph" w:styleId="ListParagraph">
    <w:name w:val="List Paragraph"/>
    <w:basedOn w:val="Normal"/>
    <w:uiPriority w:val="34"/>
    <w:qFormat/>
    <w:rsid w:val="0047372F"/>
    <w:pPr>
      <w:ind w:left="720"/>
      <w:contextualSpacing/>
    </w:pPr>
  </w:style>
  <w:style w:type="character" w:styleId="IntenseEmphasis">
    <w:name w:val="Intense Emphasis"/>
    <w:basedOn w:val="DefaultParagraphFont"/>
    <w:uiPriority w:val="21"/>
    <w:qFormat/>
    <w:rsid w:val="0047372F"/>
    <w:rPr>
      <w:i/>
      <w:iCs/>
      <w:color w:val="0F4761" w:themeColor="accent1" w:themeShade="BF"/>
    </w:rPr>
  </w:style>
  <w:style w:type="paragraph" w:styleId="IntenseQuote">
    <w:name w:val="Intense Quote"/>
    <w:basedOn w:val="Normal"/>
    <w:next w:val="Normal"/>
    <w:link w:val="IntenseQuoteChar"/>
    <w:uiPriority w:val="30"/>
    <w:qFormat/>
    <w:rsid w:val="004737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7372F"/>
    <w:rPr>
      <w:i/>
      <w:iCs/>
      <w:color w:val="0F4761" w:themeColor="accent1" w:themeShade="BF"/>
    </w:rPr>
  </w:style>
  <w:style w:type="character" w:styleId="IntenseReference">
    <w:name w:val="Intense Reference"/>
    <w:basedOn w:val="DefaultParagraphFont"/>
    <w:uiPriority w:val="32"/>
    <w:qFormat/>
    <w:rsid w:val="0047372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734609">
      <w:bodyDiv w:val="1"/>
      <w:marLeft w:val="0"/>
      <w:marRight w:val="0"/>
      <w:marTop w:val="0"/>
      <w:marBottom w:val="0"/>
      <w:divBdr>
        <w:top w:val="none" w:sz="0" w:space="0" w:color="auto"/>
        <w:left w:val="none" w:sz="0" w:space="0" w:color="auto"/>
        <w:bottom w:val="none" w:sz="0" w:space="0" w:color="auto"/>
        <w:right w:val="none" w:sz="0" w:space="0" w:color="auto"/>
      </w:divBdr>
    </w:div>
    <w:div w:id="332949437">
      <w:bodyDiv w:val="1"/>
      <w:marLeft w:val="0"/>
      <w:marRight w:val="0"/>
      <w:marTop w:val="0"/>
      <w:marBottom w:val="0"/>
      <w:divBdr>
        <w:top w:val="none" w:sz="0" w:space="0" w:color="auto"/>
        <w:left w:val="none" w:sz="0" w:space="0" w:color="auto"/>
        <w:bottom w:val="none" w:sz="0" w:space="0" w:color="auto"/>
        <w:right w:val="none" w:sz="0" w:space="0" w:color="auto"/>
      </w:divBdr>
    </w:div>
    <w:div w:id="824129891">
      <w:bodyDiv w:val="1"/>
      <w:marLeft w:val="0"/>
      <w:marRight w:val="0"/>
      <w:marTop w:val="0"/>
      <w:marBottom w:val="0"/>
      <w:divBdr>
        <w:top w:val="none" w:sz="0" w:space="0" w:color="auto"/>
        <w:left w:val="none" w:sz="0" w:space="0" w:color="auto"/>
        <w:bottom w:val="none" w:sz="0" w:space="0" w:color="auto"/>
        <w:right w:val="none" w:sz="0" w:space="0" w:color="auto"/>
      </w:divBdr>
    </w:div>
    <w:div w:id="2039895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619</Words>
  <Characters>3534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Imlay</dc:creator>
  <cp:keywords/>
  <dc:description/>
  <cp:lastModifiedBy>Brent Stevens</cp:lastModifiedBy>
  <cp:revision>2</cp:revision>
  <dcterms:created xsi:type="dcterms:W3CDTF">2025-05-27T15:00:00Z</dcterms:created>
  <dcterms:modified xsi:type="dcterms:W3CDTF">2025-05-27T15:00:00Z</dcterms:modified>
</cp:coreProperties>
</file>