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5ACE0" w14:textId="04106694" w:rsidR="000A18F4" w:rsidRPr="00F769A6" w:rsidRDefault="000A18F4" w:rsidP="000A18F4">
      <w:pPr>
        <w:rPr>
          <w:rFonts w:ascii="Tahoma" w:hAnsi="Tahoma" w:cs="Tahoma"/>
          <w:sz w:val="28"/>
        </w:rPr>
      </w:pPr>
      <w:r w:rsidRPr="00F769A6">
        <w:rPr>
          <w:rFonts w:ascii="Tahoma" w:hAnsi="Tahoma" w:cs="Tahoma"/>
          <w:sz w:val="28"/>
        </w:rPr>
        <w:t>Issuance No:</w:t>
      </w:r>
      <w:r w:rsidRPr="00F769A6">
        <w:rPr>
          <w:rFonts w:ascii="Tahoma" w:hAnsi="Tahoma" w:cs="Tahoma"/>
          <w:sz w:val="28"/>
        </w:rPr>
        <w:tab/>
      </w:r>
      <w:r w:rsidR="00E857B4">
        <w:rPr>
          <w:rFonts w:ascii="Tahoma" w:hAnsi="Tahoma" w:cs="Tahoma"/>
          <w:sz w:val="28"/>
        </w:rPr>
        <w:t>P-5</w:t>
      </w:r>
    </w:p>
    <w:p w14:paraId="49D5D335" w14:textId="4C496CA1" w:rsidR="000A18F4" w:rsidRPr="00F769A6" w:rsidRDefault="000A18F4" w:rsidP="000A18F4">
      <w:pPr>
        <w:ind w:left="2160" w:hanging="2160"/>
        <w:rPr>
          <w:rFonts w:ascii="Tahoma" w:hAnsi="Tahoma" w:cs="Tahoma"/>
          <w:sz w:val="28"/>
        </w:rPr>
      </w:pPr>
      <w:r w:rsidRPr="00F769A6">
        <w:rPr>
          <w:rFonts w:ascii="Tahoma" w:hAnsi="Tahoma" w:cs="Tahoma"/>
          <w:sz w:val="28"/>
        </w:rPr>
        <w:t>Issuance Date:</w:t>
      </w:r>
      <w:r w:rsidRPr="00F769A6">
        <w:rPr>
          <w:rFonts w:ascii="Tahoma" w:hAnsi="Tahoma" w:cs="Tahoma"/>
          <w:sz w:val="28"/>
        </w:rPr>
        <w:tab/>
      </w:r>
      <w:r w:rsidR="006E384D" w:rsidRPr="006E384D">
        <w:rPr>
          <w:rFonts w:ascii="Tahoma" w:hAnsi="Tahoma" w:cs="Tahoma"/>
          <w:sz w:val="28"/>
          <w:highlight w:val="yellow"/>
        </w:rPr>
        <w:t>7/1/2025</w:t>
      </w:r>
    </w:p>
    <w:p w14:paraId="7B0EE6F5" w14:textId="4E7C2784" w:rsidR="000A18F4" w:rsidRDefault="000A18F4" w:rsidP="000A18F4">
      <w:pPr>
        <w:widowControl w:val="0"/>
        <w:autoSpaceDE w:val="0"/>
        <w:autoSpaceDN w:val="0"/>
        <w:adjustRightInd w:val="0"/>
        <w:spacing w:after="200" w:line="276" w:lineRule="auto"/>
        <w:rPr>
          <w:rFonts w:ascii="Arial" w:hAnsi="Arial" w:cs="Arial"/>
        </w:rPr>
      </w:pPr>
      <w:r>
        <w:rPr>
          <w:rFonts w:ascii="Tahoma" w:hAnsi="Tahoma" w:cs="Tahoma"/>
          <w:noProof/>
          <w:sz w:val="28"/>
          <w14:ligatures w14:val="standardContextual"/>
        </w:rPr>
        <mc:AlternateContent>
          <mc:Choice Requires="wps">
            <w:drawing>
              <wp:anchor distT="0" distB="0" distL="114300" distR="114300" simplePos="0" relativeHeight="251658240" behindDoc="0" locked="0" layoutInCell="1" allowOverlap="1" wp14:anchorId="0C04C48E" wp14:editId="2BFD44C4">
                <wp:simplePos x="0" y="0"/>
                <wp:positionH relativeFrom="column">
                  <wp:posOffset>-89647</wp:posOffset>
                </wp:positionH>
                <wp:positionV relativeFrom="paragraph">
                  <wp:posOffset>305846</wp:posOffset>
                </wp:positionV>
                <wp:extent cx="6086886" cy="0"/>
                <wp:effectExtent l="0" t="0" r="0" b="0"/>
                <wp:wrapNone/>
                <wp:docPr id="746415122" name="Straight Connector 1"/>
                <wp:cNvGraphicFramePr/>
                <a:graphic xmlns:a="http://schemas.openxmlformats.org/drawingml/2006/main">
                  <a:graphicData uri="http://schemas.microsoft.com/office/word/2010/wordprocessingShape">
                    <wps:wsp>
                      <wps:cNvCnPr/>
                      <wps:spPr>
                        <a:xfrm>
                          <a:off x="0" y="0"/>
                          <a:ext cx="60868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41E3ED4" id="Straight Connector 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pt,24.1pt" to="472.2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" strokecolor="black [3200]" strokeweight=".5pt">
                <v:stroke joinstyle="miter"/>
              </v:line>
            </w:pict>
          </mc:Fallback>
        </mc:AlternateContent>
      </w:r>
      <w:r w:rsidRPr="00F769A6">
        <w:rPr>
          <w:rFonts w:ascii="Tahoma" w:hAnsi="Tahoma" w:cs="Tahoma"/>
          <w:sz w:val="28"/>
        </w:rPr>
        <w:t>Subject</w:t>
      </w:r>
      <w:proofErr w:type="gramStart"/>
      <w:r w:rsidRPr="00F769A6">
        <w:rPr>
          <w:rFonts w:ascii="Tahoma" w:hAnsi="Tahoma" w:cs="Tahoma"/>
          <w:sz w:val="28"/>
        </w:rPr>
        <w:t>:</w:t>
      </w:r>
      <w:r w:rsidRPr="00F769A6">
        <w:rPr>
          <w:rFonts w:ascii="Tahoma" w:hAnsi="Tahoma" w:cs="Tahoma"/>
          <w:sz w:val="28"/>
        </w:rPr>
        <w:tab/>
      </w:r>
      <w:r w:rsidRPr="00F769A6">
        <w:rPr>
          <w:rFonts w:ascii="Tahoma" w:hAnsi="Tahoma" w:cs="Tahoma"/>
          <w:sz w:val="28"/>
        </w:rPr>
        <w:tab/>
        <w:t>Individual</w:t>
      </w:r>
      <w:proofErr w:type="gramEnd"/>
      <w:r w:rsidRPr="00F769A6">
        <w:rPr>
          <w:rFonts w:ascii="Tahoma" w:hAnsi="Tahoma" w:cs="Tahoma"/>
          <w:sz w:val="28"/>
        </w:rPr>
        <w:t xml:space="preserve"> Training</w:t>
      </w:r>
      <w:r>
        <w:rPr>
          <w:rFonts w:ascii="Tahoma" w:hAnsi="Tahoma" w:cs="Tahoma"/>
          <w:sz w:val="28"/>
        </w:rPr>
        <w:t xml:space="preserve"> Account</w:t>
      </w:r>
    </w:p>
    <w:p w14:paraId="3A890D9C" w14:textId="68DDB5D8" w:rsidR="000A18F4" w:rsidRPr="00A4770A" w:rsidRDefault="000A18F4" w:rsidP="000A18F4">
      <w:pPr>
        <w:widowControl w:val="0"/>
        <w:autoSpaceDE w:val="0"/>
        <w:autoSpaceDN w:val="0"/>
        <w:adjustRightInd w:val="0"/>
        <w:spacing w:after="200" w:line="276" w:lineRule="auto"/>
        <w:rPr>
          <w:rFonts w:ascii="Arial" w:hAnsi="Arial" w:cs="Arial"/>
        </w:rPr>
      </w:pPr>
      <w:r w:rsidRPr="00A4770A">
        <w:rPr>
          <w:rFonts w:ascii="Arial" w:hAnsi="Arial" w:cs="Arial"/>
        </w:rPr>
        <w:t>Individual Training Accounts (ITAs) will be utilized to fund classroom and occupational skills training services. Payment will be made to the training provider to cover tuition and related education costs (books, fees, etc.) for the approved program of training.</w:t>
      </w:r>
    </w:p>
    <w:p w14:paraId="34D92123" w14:textId="7D49AD23" w:rsidR="000A18F4" w:rsidRPr="00A4770A" w:rsidRDefault="000A18F4" w:rsidP="000A18F4">
      <w:pPr>
        <w:widowControl w:val="0"/>
        <w:autoSpaceDE w:val="0"/>
        <w:autoSpaceDN w:val="0"/>
        <w:adjustRightInd w:val="0"/>
        <w:spacing w:after="200" w:line="276" w:lineRule="auto"/>
        <w:rPr>
          <w:rFonts w:ascii="Arial" w:hAnsi="Arial" w:cs="Arial"/>
        </w:rPr>
      </w:pPr>
      <w:r w:rsidRPr="00A4770A">
        <w:rPr>
          <w:rFonts w:ascii="Arial" w:hAnsi="Arial" w:cs="Arial"/>
        </w:rPr>
        <w:t xml:space="preserve">The Workforce Development Board of North Missouri (WDB) supports informed choice by the customer and allows for guidance by program operators during the “consultation with the case manager” described in CFR 663.440. This guidance may include avoiding certain courses of study (based upon occupational demand, reasonable cost, or labor projections) or </w:t>
      </w:r>
      <w:proofErr w:type="gramStart"/>
      <w:r w:rsidRPr="00A4770A">
        <w:rPr>
          <w:rFonts w:ascii="Arial" w:hAnsi="Arial" w:cs="Arial"/>
        </w:rPr>
        <w:t>particular training</w:t>
      </w:r>
      <w:proofErr w:type="gramEnd"/>
      <w:r w:rsidRPr="00A4770A">
        <w:rPr>
          <w:rFonts w:ascii="Arial" w:hAnsi="Arial" w:cs="Arial"/>
        </w:rPr>
        <w:t xml:space="preserve"> providers (based upon reasonable cost, placement history, relevance to occupation).</w:t>
      </w:r>
      <w:r w:rsidR="00262405">
        <w:rPr>
          <w:rFonts w:ascii="Arial" w:hAnsi="Arial" w:cs="Arial"/>
        </w:rPr>
        <w:t xml:space="preserve">  </w:t>
      </w:r>
      <w:r w:rsidR="00262405" w:rsidRPr="00D279CF">
        <w:rPr>
          <w:rFonts w:ascii="Arial" w:hAnsi="Arial" w:cs="Arial"/>
        </w:rPr>
        <w:t xml:space="preserve">Job Center staff </w:t>
      </w:r>
      <w:r w:rsidR="009614BA" w:rsidRPr="00D279CF">
        <w:rPr>
          <w:rFonts w:ascii="Arial" w:hAnsi="Arial" w:cs="Arial"/>
        </w:rPr>
        <w:t>assist</w:t>
      </w:r>
      <w:r w:rsidR="00262405" w:rsidRPr="00D279CF">
        <w:rPr>
          <w:rFonts w:ascii="Arial" w:hAnsi="Arial" w:cs="Arial"/>
        </w:rPr>
        <w:t xml:space="preserve"> customer</w:t>
      </w:r>
      <w:r w:rsidR="00275C02" w:rsidRPr="00D279CF">
        <w:rPr>
          <w:rFonts w:ascii="Arial" w:hAnsi="Arial" w:cs="Arial"/>
        </w:rPr>
        <w:t>s</w:t>
      </w:r>
      <w:r w:rsidR="00262405" w:rsidRPr="00D279CF">
        <w:rPr>
          <w:rFonts w:ascii="Arial" w:hAnsi="Arial" w:cs="Arial"/>
        </w:rPr>
        <w:t xml:space="preserve"> with career choices</w:t>
      </w:r>
      <w:r w:rsidR="00CA4C7D" w:rsidRPr="00D279CF">
        <w:rPr>
          <w:rFonts w:ascii="Arial" w:hAnsi="Arial" w:cs="Arial"/>
        </w:rPr>
        <w:t>; however, the ultimate decision on a training provider rests with the customer.</w:t>
      </w:r>
    </w:p>
    <w:p w14:paraId="5AB6F44B" w14:textId="69F2C708" w:rsidR="000A18F4" w:rsidRDefault="000A18F4" w:rsidP="000A18F4">
      <w:pPr>
        <w:widowControl w:val="0"/>
        <w:autoSpaceDE w:val="0"/>
        <w:autoSpaceDN w:val="0"/>
        <w:adjustRightInd w:val="0"/>
        <w:spacing w:after="200" w:line="276" w:lineRule="auto"/>
        <w:rPr>
          <w:rFonts w:ascii="Arial" w:hAnsi="Arial" w:cs="Arial"/>
        </w:rPr>
      </w:pPr>
      <w:r w:rsidRPr="00A4770A">
        <w:rPr>
          <w:rFonts w:ascii="Arial" w:hAnsi="Arial" w:cs="Arial"/>
        </w:rPr>
        <w:t xml:space="preserve">The WDB utilizes the state of Missouri Eligible Training Provider System to make public approved training programs in the region.  </w:t>
      </w:r>
    </w:p>
    <w:p w14:paraId="6420C16C" w14:textId="690E7C57" w:rsidR="00B21773" w:rsidRPr="00A4770A" w:rsidRDefault="00B21773" w:rsidP="000A18F4">
      <w:pPr>
        <w:widowControl w:val="0"/>
        <w:autoSpaceDE w:val="0"/>
        <w:autoSpaceDN w:val="0"/>
        <w:adjustRightInd w:val="0"/>
        <w:spacing w:after="200" w:line="276" w:lineRule="auto"/>
        <w:rPr>
          <w:rFonts w:ascii="Arial" w:hAnsi="Arial" w:cs="Arial"/>
          <w:b/>
          <w:bCs/>
        </w:rPr>
      </w:pPr>
      <w:r w:rsidRPr="00205797">
        <w:rPr>
          <w:rFonts w:ascii="Arial" w:hAnsi="Arial" w:cs="Arial"/>
          <w:highlight w:val="yellow"/>
        </w:rPr>
        <w:t xml:space="preserve">ITAs will be reported by sub-recipients as obligations utilizing the </w:t>
      </w:r>
      <w:r w:rsidR="002162D6" w:rsidRPr="00205797">
        <w:rPr>
          <w:rFonts w:ascii="Arial" w:hAnsi="Arial" w:cs="Arial"/>
          <w:highlight w:val="yellow"/>
        </w:rPr>
        <w:t xml:space="preserve">region’s participant tracking sheet at the time an obligation is made.  Once the </w:t>
      </w:r>
      <w:r w:rsidR="00685802" w:rsidRPr="00205797">
        <w:rPr>
          <w:rFonts w:ascii="Arial" w:hAnsi="Arial" w:cs="Arial"/>
          <w:highlight w:val="yellow"/>
        </w:rPr>
        <w:t>date to drop classes has passed</w:t>
      </w:r>
      <w:r w:rsidR="00E0615A">
        <w:rPr>
          <w:rFonts w:ascii="Arial" w:hAnsi="Arial" w:cs="Arial"/>
          <w:highlight w:val="yellow"/>
        </w:rPr>
        <w:t>,</w:t>
      </w:r>
      <w:r w:rsidR="00685802" w:rsidRPr="00205797">
        <w:rPr>
          <w:rFonts w:ascii="Arial" w:hAnsi="Arial" w:cs="Arial"/>
          <w:highlight w:val="yellow"/>
        </w:rPr>
        <w:t xml:space="preserve"> the sub-recipient will then report cost</w:t>
      </w:r>
      <w:r w:rsidR="000251A3">
        <w:rPr>
          <w:rFonts w:ascii="Arial" w:hAnsi="Arial" w:cs="Arial"/>
          <w:highlight w:val="yellow"/>
        </w:rPr>
        <w:t>s</w:t>
      </w:r>
      <w:r w:rsidR="00685802" w:rsidRPr="00205797">
        <w:rPr>
          <w:rFonts w:ascii="Arial" w:hAnsi="Arial" w:cs="Arial"/>
          <w:highlight w:val="yellow"/>
        </w:rPr>
        <w:t xml:space="preserve"> as an a</w:t>
      </w:r>
      <w:r w:rsidR="00205797" w:rsidRPr="00205797">
        <w:rPr>
          <w:rFonts w:ascii="Arial" w:hAnsi="Arial" w:cs="Arial"/>
          <w:highlight w:val="yellow"/>
        </w:rPr>
        <w:t>ccrued expense</w:t>
      </w:r>
      <w:r w:rsidR="00685802" w:rsidRPr="00205797">
        <w:rPr>
          <w:rFonts w:ascii="Arial" w:hAnsi="Arial" w:cs="Arial"/>
          <w:highlight w:val="yellow"/>
        </w:rPr>
        <w:t xml:space="preserve"> to the WDB</w:t>
      </w:r>
      <w:r w:rsidR="00205797" w:rsidRPr="00205797">
        <w:rPr>
          <w:rFonts w:ascii="Arial" w:hAnsi="Arial" w:cs="Arial"/>
          <w:highlight w:val="yellow"/>
        </w:rPr>
        <w:t xml:space="preserve"> effective as of the last date to drop classes</w:t>
      </w:r>
      <w:r w:rsidR="00685802" w:rsidRPr="00205797">
        <w:rPr>
          <w:rFonts w:ascii="Arial" w:hAnsi="Arial" w:cs="Arial"/>
          <w:highlight w:val="yellow"/>
        </w:rPr>
        <w:t>.</w:t>
      </w:r>
    </w:p>
    <w:p w14:paraId="65D1E176" w14:textId="09EC8A06" w:rsidR="00B815C7" w:rsidRDefault="000A18F4" w:rsidP="0095740A">
      <w:pPr>
        <w:widowControl w:val="0"/>
        <w:autoSpaceDE w:val="0"/>
        <w:autoSpaceDN w:val="0"/>
        <w:adjustRightInd w:val="0"/>
        <w:spacing w:after="200" w:line="276" w:lineRule="auto"/>
        <w:rPr>
          <w:rFonts w:ascii="Arial" w:hAnsi="Arial" w:cs="Arial"/>
        </w:rPr>
      </w:pPr>
      <w:r>
        <w:rPr>
          <w:rFonts w:ascii="Arial" w:hAnsi="Arial" w:cs="Arial"/>
        </w:rPr>
        <w:t>ITA Guidelines for Adults, Dislocated Workers, and Out-of-School Youth:</w:t>
      </w:r>
    </w:p>
    <w:p w14:paraId="0092DD00" w14:textId="63B29A67" w:rsidR="007757AD" w:rsidRPr="00300F0E" w:rsidRDefault="007757AD" w:rsidP="000A18F4">
      <w:pPr>
        <w:widowControl w:val="0"/>
        <w:numPr>
          <w:ilvl w:val="0"/>
          <w:numId w:val="1"/>
        </w:numPr>
        <w:autoSpaceDE w:val="0"/>
        <w:autoSpaceDN w:val="0"/>
        <w:adjustRightInd w:val="0"/>
        <w:spacing w:after="200" w:line="276" w:lineRule="auto"/>
        <w:rPr>
          <w:rFonts w:ascii="Arial" w:hAnsi="Arial" w:cs="Arial"/>
          <w:highlight w:val="yellow"/>
        </w:rPr>
      </w:pPr>
      <w:r w:rsidRPr="00300F0E">
        <w:rPr>
          <w:rFonts w:ascii="Arial" w:hAnsi="Arial" w:cs="Arial"/>
          <w:highlight w:val="yellow"/>
        </w:rPr>
        <w:t xml:space="preserve">ITA funds cannot be used for participation in training prior to </w:t>
      </w:r>
      <w:r w:rsidR="00300F0E" w:rsidRPr="00300F0E">
        <w:rPr>
          <w:rFonts w:ascii="Arial" w:hAnsi="Arial" w:cs="Arial"/>
          <w:highlight w:val="yellow"/>
        </w:rPr>
        <w:t xml:space="preserve">the participant’s </w:t>
      </w:r>
      <w:r w:rsidR="00E0615A">
        <w:rPr>
          <w:rFonts w:ascii="Arial" w:hAnsi="Arial" w:cs="Arial"/>
          <w:highlight w:val="yellow"/>
        </w:rPr>
        <w:t xml:space="preserve">program </w:t>
      </w:r>
      <w:r w:rsidR="00300F0E" w:rsidRPr="00300F0E">
        <w:rPr>
          <w:rFonts w:ascii="Arial" w:hAnsi="Arial" w:cs="Arial"/>
          <w:highlight w:val="yellow"/>
        </w:rPr>
        <w:t xml:space="preserve">enrollment date. </w:t>
      </w:r>
      <w:r w:rsidR="003C6334">
        <w:rPr>
          <w:rFonts w:ascii="Arial" w:hAnsi="Arial" w:cs="Arial"/>
          <w:highlight w:val="yellow"/>
        </w:rPr>
        <w:t xml:space="preserve">If a participant has already started training, an ITA can be issued to cover costs </w:t>
      </w:r>
      <w:r w:rsidR="000262E0">
        <w:rPr>
          <w:rFonts w:ascii="Arial" w:hAnsi="Arial" w:cs="Arial"/>
          <w:highlight w:val="yellow"/>
        </w:rPr>
        <w:t xml:space="preserve">only </w:t>
      </w:r>
      <w:r w:rsidR="003C6334">
        <w:rPr>
          <w:rFonts w:ascii="Arial" w:hAnsi="Arial" w:cs="Arial"/>
          <w:highlight w:val="yellow"/>
        </w:rPr>
        <w:t xml:space="preserve">after the next natural </w:t>
      </w:r>
      <w:r w:rsidR="000262E0">
        <w:rPr>
          <w:rFonts w:ascii="Arial" w:hAnsi="Arial" w:cs="Arial"/>
          <w:highlight w:val="yellow"/>
        </w:rPr>
        <w:t>break in training (i.e. semester)</w:t>
      </w:r>
      <w:r w:rsidR="003C6334">
        <w:rPr>
          <w:rFonts w:ascii="Arial" w:hAnsi="Arial" w:cs="Arial"/>
          <w:highlight w:val="yellow"/>
        </w:rPr>
        <w:t>.</w:t>
      </w:r>
    </w:p>
    <w:p w14:paraId="533216BC" w14:textId="24E44FB0" w:rsidR="000A18F4"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$8,000 </w:t>
      </w:r>
      <w:r w:rsidRPr="009425D1">
        <w:rPr>
          <w:rFonts w:ascii="Arial" w:hAnsi="Arial" w:cs="Arial"/>
        </w:rPr>
        <w:t>maximum of WIOA funds</w:t>
      </w:r>
      <w:r w:rsidRPr="00F769A6">
        <w:rPr>
          <w:rFonts w:ascii="Arial" w:hAnsi="Arial" w:cs="Arial"/>
        </w:rPr>
        <w:t xml:space="preserve"> per participant, per program year</w:t>
      </w:r>
      <w:r>
        <w:rPr>
          <w:rFonts w:ascii="Arial" w:hAnsi="Arial" w:cs="Arial"/>
        </w:rPr>
        <w:t xml:space="preserve"> if the field of study leads to employment opportunities identified in the Board’s Local Plan as a priority sector </w:t>
      </w:r>
      <w:r w:rsidRPr="00AB5CDA">
        <w:rPr>
          <w:rFonts w:ascii="Arial" w:hAnsi="Arial" w:cs="Arial"/>
        </w:rPr>
        <w:t>(</w:t>
      </w:r>
      <w:r w:rsidR="00B258BB">
        <w:rPr>
          <w:rFonts w:ascii="Arial" w:hAnsi="Arial" w:cs="Arial"/>
        </w:rPr>
        <w:t xml:space="preserve">Healthcare, Construction/Trades, </w:t>
      </w:r>
      <w:r w:rsidR="00C52319">
        <w:rPr>
          <w:rFonts w:ascii="Arial" w:hAnsi="Arial" w:cs="Arial"/>
        </w:rPr>
        <w:t xml:space="preserve">Manufacturing, </w:t>
      </w:r>
      <w:r w:rsidR="00B258BB">
        <w:rPr>
          <w:rFonts w:ascii="Arial" w:hAnsi="Arial" w:cs="Arial"/>
        </w:rPr>
        <w:t>and Transportation/Logistics</w:t>
      </w:r>
      <w:r w:rsidRPr="00AB5CDA">
        <w:rPr>
          <w:rFonts w:ascii="Arial" w:hAnsi="Arial" w:cs="Arial"/>
        </w:rPr>
        <w:t>)</w:t>
      </w:r>
      <w:r w:rsidR="009614BA">
        <w:rPr>
          <w:rFonts w:ascii="Arial" w:hAnsi="Arial" w:cs="Arial"/>
        </w:rPr>
        <w:t>.</w:t>
      </w:r>
    </w:p>
    <w:p w14:paraId="2ABF8A89" w14:textId="5AC04B18" w:rsidR="000A18F4" w:rsidRDefault="000A18F4" w:rsidP="000A18F4">
      <w:pPr>
        <w:widowControl w:val="0"/>
        <w:numPr>
          <w:ilvl w:val="0"/>
          <w:numId w:val="1"/>
        </w:numPr>
        <w:autoSpaceDE w:val="0"/>
        <w:autoSpaceDN w:val="0"/>
        <w:adjustRightInd w:val="0"/>
        <w:spacing w:after="200" w:line="276" w:lineRule="auto"/>
        <w:rPr>
          <w:rFonts w:ascii="Arial" w:hAnsi="Arial" w:cs="Arial"/>
        </w:rPr>
      </w:pPr>
      <w:r>
        <w:rPr>
          <w:rFonts w:ascii="Arial" w:hAnsi="Arial" w:cs="Arial"/>
        </w:rPr>
        <w:t>$6,500 maximum of WIOA funder per participant, per program year if the field of study does not lead to employment opportunities identified in the Board’s Local Plan as a priority sector.</w:t>
      </w:r>
    </w:p>
    <w:p w14:paraId="439F105A" w14:textId="77777777" w:rsidR="000A18F4" w:rsidRDefault="000A18F4" w:rsidP="000A18F4">
      <w:pPr>
        <w:widowControl w:val="0"/>
        <w:numPr>
          <w:ilvl w:val="0"/>
          <w:numId w:val="1"/>
        </w:numPr>
        <w:autoSpaceDE w:val="0"/>
        <w:autoSpaceDN w:val="0"/>
        <w:adjustRightInd w:val="0"/>
        <w:spacing w:after="200" w:line="276" w:lineRule="auto"/>
        <w:rPr>
          <w:rFonts w:ascii="Arial" w:hAnsi="Arial" w:cs="Arial"/>
        </w:rPr>
      </w:pPr>
      <w:r w:rsidRPr="009425D1">
        <w:rPr>
          <w:rFonts w:ascii="Arial" w:hAnsi="Arial" w:cs="Arial"/>
        </w:rPr>
        <w:t xml:space="preserve">The Board may make available funds from other programs/funding sources outside of WIOA for ITA’s.  These funds may have different funding limits than </w:t>
      </w:r>
      <w:r w:rsidRPr="009425D1">
        <w:rPr>
          <w:rFonts w:ascii="Arial" w:hAnsi="Arial" w:cs="Arial"/>
        </w:rPr>
        <w:lastRenderedPageBreak/>
        <w:t xml:space="preserve">WIOA and should be utilized prior to the use of WIOA funds. If the maximum funding is reached for a non-WIOA program/funding source operated by the Board, staff may request to use WIOA funds in addition to the non-WIOA funds.  To request this, staff must provide a written request to the WDB Executive Director seeking approval by outlining the participant’s </w:t>
      </w:r>
      <w:proofErr w:type="gramStart"/>
      <w:r w:rsidRPr="009425D1">
        <w:rPr>
          <w:rFonts w:ascii="Arial" w:hAnsi="Arial" w:cs="Arial"/>
        </w:rPr>
        <w:t>need</w:t>
      </w:r>
      <w:proofErr w:type="gramEnd"/>
      <w:r w:rsidRPr="009425D1">
        <w:rPr>
          <w:rFonts w:ascii="Arial" w:hAnsi="Arial" w:cs="Arial"/>
        </w:rPr>
        <w:t xml:space="preserve">, explaining the amount necessary for the participant to be successful as well as listing the other funding sources being utilized. A determination will be made </w:t>
      </w:r>
      <w:proofErr w:type="gramStart"/>
      <w:r w:rsidRPr="009425D1">
        <w:rPr>
          <w:rFonts w:ascii="Arial" w:hAnsi="Arial" w:cs="Arial"/>
        </w:rPr>
        <w:t>in writing</w:t>
      </w:r>
      <w:proofErr w:type="gramEnd"/>
      <w:r w:rsidRPr="009425D1">
        <w:rPr>
          <w:rFonts w:ascii="Arial" w:hAnsi="Arial" w:cs="Arial"/>
        </w:rPr>
        <w:t xml:space="preserve"> approving or denying the request.  </w:t>
      </w:r>
    </w:p>
    <w:p w14:paraId="4843264F" w14:textId="77777777"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Must be a WIOA Adult, Dislocated Worker, or Out-of-School Youth with a training level </w:t>
      </w:r>
      <w:proofErr w:type="gramStart"/>
      <w:r w:rsidRPr="00F769A6">
        <w:rPr>
          <w:rFonts w:ascii="Arial" w:hAnsi="Arial" w:cs="Arial"/>
        </w:rPr>
        <w:t>enrollment;</w:t>
      </w:r>
      <w:proofErr w:type="gramEnd"/>
      <w:r w:rsidRPr="00F769A6">
        <w:rPr>
          <w:rFonts w:ascii="Arial" w:hAnsi="Arial" w:cs="Arial"/>
        </w:rPr>
        <w:t xml:space="preserve"> </w:t>
      </w:r>
    </w:p>
    <w:p w14:paraId="532187D4" w14:textId="251D5901"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Pr>
          <w:rFonts w:ascii="Arial" w:hAnsi="Arial" w:cs="Arial"/>
        </w:rPr>
        <w:t xml:space="preserve">Training program must be approved by the region in the State of Missouri’s ETPS site.  A copy of the approval must be uploaded in the statewide case management system.  </w:t>
      </w:r>
    </w:p>
    <w:p w14:paraId="4864B5C5" w14:textId="24868694"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Training time limitation – maximum two (2) years. The two (2) year </w:t>
      </w:r>
      <w:proofErr w:type="gramStart"/>
      <w:r w:rsidRPr="00F769A6">
        <w:rPr>
          <w:rFonts w:ascii="Arial" w:hAnsi="Arial" w:cs="Arial"/>
        </w:rPr>
        <w:t>time period</w:t>
      </w:r>
      <w:proofErr w:type="gramEnd"/>
      <w:r w:rsidRPr="00F769A6">
        <w:rPr>
          <w:rFonts w:ascii="Arial" w:hAnsi="Arial" w:cs="Arial"/>
        </w:rPr>
        <w:t xml:space="preserve"> is designed to enable a participant to acquire an </w:t>
      </w:r>
      <w:proofErr w:type="gramStart"/>
      <w:r w:rsidRPr="00F769A6">
        <w:rPr>
          <w:rFonts w:ascii="Arial" w:hAnsi="Arial" w:cs="Arial"/>
        </w:rPr>
        <w:t>Associate</w:t>
      </w:r>
      <w:r w:rsidR="00773303">
        <w:rPr>
          <w:rFonts w:ascii="Arial" w:hAnsi="Arial" w:cs="Arial"/>
        </w:rPr>
        <w:t>’</w:t>
      </w:r>
      <w:r w:rsidRPr="00F769A6">
        <w:rPr>
          <w:rFonts w:ascii="Arial" w:hAnsi="Arial" w:cs="Arial"/>
        </w:rPr>
        <w:t>s</w:t>
      </w:r>
      <w:proofErr w:type="gramEnd"/>
      <w:r w:rsidRPr="00F769A6">
        <w:rPr>
          <w:rFonts w:ascii="Arial" w:hAnsi="Arial" w:cs="Arial"/>
        </w:rPr>
        <w:t xml:space="preserve"> degree or finish a </w:t>
      </w:r>
      <w:proofErr w:type="gramStart"/>
      <w:r w:rsidRPr="00F769A6">
        <w:rPr>
          <w:rFonts w:ascii="Arial" w:hAnsi="Arial" w:cs="Arial"/>
        </w:rPr>
        <w:t>Bachelor’s</w:t>
      </w:r>
      <w:proofErr w:type="gramEnd"/>
      <w:r w:rsidRPr="00F769A6">
        <w:rPr>
          <w:rFonts w:ascii="Arial" w:hAnsi="Arial" w:cs="Arial"/>
        </w:rPr>
        <w:t xml:space="preserve"> degree.  The Board defines two years of training as: twenty-four (24) months from the first date a participant attends training funded through an </w:t>
      </w:r>
      <w:proofErr w:type="gramStart"/>
      <w:r w:rsidRPr="00F769A6">
        <w:rPr>
          <w:rFonts w:ascii="Arial" w:hAnsi="Arial" w:cs="Arial"/>
        </w:rPr>
        <w:t>ITA;</w:t>
      </w:r>
      <w:proofErr w:type="gramEnd"/>
    </w:p>
    <w:p w14:paraId="5A9E13AB" w14:textId="77777777"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Participants will only receive one (1) ITA funded training service at a time. </w:t>
      </w:r>
    </w:p>
    <w:p w14:paraId="7D655D6F" w14:textId="71E9AF48"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Pre- requisites will be approved on a case-by-case basis by the </w:t>
      </w:r>
      <w:r>
        <w:rPr>
          <w:rFonts w:ascii="Arial" w:hAnsi="Arial" w:cs="Arial"/>
        </w:rPr>
        <w:t>Program Director</w:t>
      </w:r>
      <w:r w:rsidRPr="00F769A6">
        <w:rPr>
          <w:rFonts w:ascii="Arial" w:hAnsi="Arial" w:cs="Arial"/>
        </w:rPr>
        <w:t xml:space="preserve">; pre-requisites are included in the two (2) year time </w:t>
      </w:r>
      <w:proofErr w:type="gramStart"/>
      <w:r w:rsidRPr="00F769A6">
        <w:rPr>
          <w:rFonts w:ascii="Arial" w:hAnsi="Arial" w:cs="Arial"/>
        </w:rPr>
        <w:t>limitation;</w:t>
      </w:r>
      <w:proofErr w:type="gramEnd"/>
    </w:p>
    <w:p w14:paraId="34BE751E" w14:textId="0EB8E24F"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Participants must provide a required course list </w:t>
      </w:r>
      <w:proofErr w:type="gramStart"/>
      <w:r w:rsidRPr="00F769A6">
        <w:rPr>
          <w:rFonts w:ascii="Arial" w:hAnsi="Arial" w:cs="Arial"/>
        </w:rPr>
        <w:t>to</w:t>
      </w:r>
      <w:proofErr w:type="gramEnd"/>
      <w:r w:rsidRPr="00F769A6">
        <w:rPr>
          <w:rFonts w:ascii="Arial" w:hAnsi="Arial" w:cs="Arial"/>
        </w:rPr>
        <w:t xml:space="preserve"> staff. The staff </w:t>
      </w:r>
      <w:proofErr w:type="gramStart"/>
      <w:r w:rsidRPr="00F769A6">
        <w:rPr>
          <w:rFonts w:ascii="Arial" w:hAnsi="Arial" w:cs="Arial"/>
        </w:rPr>
        <w:t>member</w:t>
      </w:r>
      <w:proofErr w:type="gramEnd"/>
      <w:r w:rsidRPr="00F769A6">
        <w:rPr>
          <w:rFonts w:ascii="Arial" w:hAnsi="Arial" w:cs="Arial"/>
        </w:rPr>
        <w:t xml:space="preserve"> will use this list and class schedule to be sure WIOA is paying for required courses. A class schedule must be provided </w:t>
      </w:r>
      <w:proofErr w:type="gramStart"/>
      <w:r w:rsidRPr="00F769A6">
        <w:rPr>
          <w:rFonts w:ascii="Arial" w:hAnsi="Arial" w:cs="Arial"/>
        </w:rPr>
        <w:t>to</w:t>
      </w:r>
      <w:proofErr w:type="gramEnd"/>
      <w:r w:rsidRPr="00F769A6">
        <w:rPr>
          <w:rFonts w:ascii="Arial" w:hAnsi="Arial" w:cs="Arial"/>
        </w:rPr>
        <w:t xml:space="preserve"> the WIOA </w:t>
      </w:r>
      <w:proofErr w:type="gramStart"/>
      <w:r w:rsidRPr="00F769A6">
        <w:rPr>
          <w:rFonts w:ascii="Arial" w:hAnsi="Arial" w:cs="Arial"/>
        </w:rPr>
        <w:t>staff;</w:t>
      </w:r>
      <w:proofErr w:type="gramEnd"/>
    </w:p>
    <w:p w14:paraId="099FDB3D" w14:textId="77777777"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WIOA will not pay for repeated </w:t>
      </w:r>
      <w:proofErr w:type="gramStart"/>
      <w:r w:rsidRPr="00F769A6">
        <w:rPr>
          <w:rFonts w:ascii="Arial" w:hAnsi="Arial" w:cs="Arial"/>
        </w:rPr>
        <w:t>courses;</w:t>
      </w:r>
      <w:proofErr w:type="gramEnd"/>
    </w:p>
    <w:p w14:paraId="54AA76BF" w14:textId="77777777" w:rsidR="000A18F4"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Participants </w:t>
      </w:r>
      <w:r w:rsidRPr="00F769A6">
        <w:rPr>
          <w:rFonts w:ascii="Arial" w:hAnsi="Arial" w:cs="Arial"/>
          <w:u w:val="single"/>
        </w:rPr>
        <w:t>must</w:t>
      </w:r>
      <w:r w:rsidRPr="00F769A6">
        <w:rPr>
          <w:rFonts w:ascii="Arial" w:hAnsi="Arial" w:cs="Arial"/>
        </w:rPr>
        <w:t xml:space="preserve"> be unable to obtain other grant assistance </w:t>
      </w:r>
      <w:r w:rsidRPr="00F769A6">
        <w:rPr>
          <w:rFonts w:ascii="Arial" w:hAnsi="Arial" w:cs="Arial"/>
          <w:u w:val="single"/>
        </w:rPr>
        <w:t>or</w:t>
      </w:r>
      <w:r w:rsidRPr="00F769A6">
        <w:rPr>
          <w:rFonts w:ascii="Arial" w:hAnsi="Arial" w:cs="Arial"/>
        </w:rPr>
        <w:t xml:space="preserve"> require assistance beyond the assistance made available, including Federal Pell Grants;</w:t>
      </w:r>
      <w:r>
        <w:rPr>
          <w:rFonts w:ascii="Arial" w:hAnsi="Arial" w:cs="Arial"/>
        </w:rPr>
        <w:t xml:space="preserve"> WIOA is funding of last resort.  </w:t>
      </w:r>
    </w:p>
    <w:p w14:paraId="2A9A5115" w14:textId="77777777" w:rsidR="000A18F4" w:rsidRPr="00074207" w:rsidRDefault="000A18F4" w:rsidP="000A18F4">
      <w:pPr>
        <w:widowControl w:val="0"/>
        <w:numPr>
          <w:ilvl w:val="0"/>
          <w:numId w:val="1"/>
        </w:numPr>
        <w:autoSpaceDE w:val="0"/>
        <w:autoSpaceDN w:val="0"/>
        <w:adjustRightInd w:val="0"/>
        <w:spacing w:after="200" w:line="276" w:lineRule="auto"/>
        <w:rPr>
          <w:rFonts w:ascii="Arial" w:hAnsi="Arial" w:cs="Arial"/>
        </w:rPr>
      </w:pPr>
      <w:r w:rsidRPr="00074207">
        <w:rPr>
          <w:rFonts w:ascii="Arial" w:hAnsi="Arial" w:cs="Arial"/>
        </w:rPr>
        <w:t xml:space="preserve">To avoid </w:t>
      </w:r>
      <w:proofErr w:type="gramStart"/>
      <w:r w:rsidRPr="00074207">
        <w:rPr>
          <w:rFonts w:ascii="Arial" w:hAnsi="Arial" w:cs="Arial"/>
        </w:rPr>
        <w:t>duplicate</w:t>
      </w:r>
      <w:proofErr w:type="gramEnd"/>
      <w:r w:rsidRPr="00074207">
        <w:rPr>
          <w:rFonts w:ascii="Arial" w:hAnsi="Arial" w:cs="Arial"/>
        </w:rPr>
        <w:t xml:space="preserve"> payment of costs when an individual is eligible for both WIOA training funds and other assistance, staff must coordinate the funds available to pay for training. Coordination must include consideration of all available funding sources (excluding loans) to determine an individual’s overall need for WIOA funds.</w:t>
      </w:r>
    </w:p>
    <w:p w14:paraId="7D256858" w14:textId="77777777" w:rsidR="000A18F4" w:rsidRPr="00074207" w:rsidRDefault="000A18F4" w:rsidP="000A18F4">
      <w:pPr>
        <w:widowControl w:val="0"/>
        <w:numPr>
          <w:ilvl w:val="0"/>
          <w:numId w:val="1"/>
        </w:numPr>
        <w:autoSpaceDE w:val="0"/>
        <w:autoSpaceDN w:val="0"/>
        <w:adjustRightInd w:val="0"/>
        <w:spacing w:after="200" w:line="276" w:lineRule="auto"/>
        <w:rPr>
          <w:rFonts w:ascii="Arial" w:hAnsi="Arial" w:cs="Arial"/>
        </w:rPr>
      </w:pPr>
      <w:r w:rsidRPr="00074207">
        <w:rPr>
          <w:rFonts w:ascii="Arial" w:hAnsi="Arial" w:cs="Arial"/>
        </w:rPr>
        <w:t xml:space="preserve">Veterans Affairs (VA) benefits for education and training services do not constitute “other grant assistance” under WIOA’s eligibility requirements. Therefore, eligibility for VA benefits for education or training services does not preclude a veteran or the veteran’s eligible spouse from receiving WIOA funded </w:t>
      </w:r>
      <w:r w:rsidRPr="00074207">
        <w:rPr>
          <w:rFonts w:ascii="Arial" w:hAnsi="Arial" w:cs="Arial"/>
        </w:rPr>
        <w:lastRenderedPageBreak/>
        <w:t>services, including training funds. Similarly, WIOA program operators may not require veterans or spouses to exhaust their entitlement to VA funded training benefits prior to allowing them to enroll in WIOA funded training.</w:t>
      </w:r>
    </w:p>
    <w:p w14:paraId="1F20F061" w14:textId="77777777" w:rsidR="000A18F4" w:rsidRPr="009425D1" w:rsidRDefault="000A18F4" w:rsidP="000A18F4">
      <w:pPr>
        <w:widowControl w:val="0"/>
        <w:numPr>
          <w:ilvl w:val="0"/>
          <w:numId w:val="1"/>
        </w:numPr>
        <w:autoSpaceDE w:val="0"/>
        <w:autoSpaceDN w:val="0"/>
        <w:adjustRightInd w:val="0"/>
        <w:spacing w:after="200" w:line="276" w:lineRule="auto"/>
        <w:rPr>
          <w:rFonts w:ascii="Arial" w:hAnsi="Arial" w:cs="Arial"/>
        </w:rPr>
      </w:pPr>
      <w:r w:rsidRPr="009425D1">
        <w:rPr>
          <w:rFonts w:ascii="Arial" w:hAnsi="Arial" w:cs="Arial"/>
        </w:rPr>
        <w:t xml:space="preserve">In extenuating circumstances, a participant may be allowed to retain a portion of their Pell Grant (up to 50% for </w:t>
      </w:r>
      <w:proofErr w:type="gramStart"/>
      <w:r w:rsidRPr="009425D1">
        <w:rPr>
          <w:rFonts w:ascii="Arial" w:hAnsi="Arial" w:cs="Arial"/>
        </w:rPr>
        <w:t>full time</w:t>
      </w:r>
      <w:proofErr w:type="gramEnd"/>
      <w:r w:rsidRPr="009425D1">
        <w:rPr>
          <w:rFonts w:ascii="Arial" w:hAnsi="Arial" w:cs="Arial"/>
        </w:rPr>
        <w:t xml:space="preserve"> students, 25% for </w:t>
      </w:r>
      <w:proofErr w:type="gramStart"/>
      <w:r w:rsidRPr="009425D1">
        <w:rPr>
          <w:rFonts w:ascii="Arial" w:hAnsi="Arial" w:cs="Arial"/>
        </w:rPr>
        <w:t>part time</w:t>
      </w:r>
      <w:proofErr w:type="gramEnd"/>
      <w:r w:rsidRPr="009425D1">
        <w:rPr>
          <w:rFonts w:ascii="Arial" w:hAnsi="Arial" w:cs="Arial"/>
        </w:rPr>
        <w:t xml:space="preserve"> students).  To request this, staff must </w:t>
      </w:r>
      <w:proofErr w:type="gramStart"/>
      <w:r w:rsidRPr="009425D1">
        <w:rPr>
          <w:rFonts w:ascii="Arial" w:hAnsi="Arial" w:cs="Arial"/>
        </w:rPr>
        <w:t>provide</w:t>
      </w:r>
      <w:proofErr w:type="gramEnd"/>
      <w:r w:rsidRPr="009425D1">
        <w:rPr>
          <w:rFonts w:ascii="Arial" w:hAnsi="Arial" w:cs="Arial"/>
        </w:rPr>
        <w:t xml:space="preserve"> a written request to the WDB Executive Director seeking approval by outlining the </w:t>
      </w:r>
      <w:proofErr w:type="gramStart"/>
      <w:r w:rsidRPr="009425D1">
        <w:rPr>
          <w:rFonts w:ascii="Arial" w:hAnsi="Arial" w:cs="Arial"/>
        </w:rPr>
        <w:t>participant’s need</w:t>
      </w:r>
      <w:proofErr w:type="gramEnd"/>
      <w:r w:rsidRPr="009425D1">
        <w:rPr>
          <w:rFonts w:ascii="Arial" w:hAnsi="Arial" w:cs="Arial"/>
        </w:rPr>
        <w:t xml:space="preserve">, with an explanation of what the funds will be retained for.  A determination will be made </w:t>
      </w:r>
      <w:proofErr w:type="gramStart"/>
      <w:r w:rsidRPr="009425D1">
        <w:rPr>
          <w:rFonts w:ascii="Arial" w:hAnsi="Arial" w:cs="Arial"/>
        </w:rPr>
        <w:t>in writing</w:t>
      </w:r>
      <w:proofErr w:type="gramEnd"/>
      <w:r w:rsidRPr="009425D1">
        <w:rPr>
          <w:rFonts w:ascii="Arial" w:hAnsi="Arial" w:cs="Arial"/>
        </w:rPr>
        <w:t xml:space="preserve"> approving or denying the request.  </w:t>
      </w:r>
    </w:p>
    <w:p w14:paraId="73DC06A6" w14:textId="77777777" w:rsidR="000A18F4" w:rsidRDefault="000A18F4" w:rsidP="000A18F4">
      <w:pPr>
        <w:widowControl w:val="0"/>
        <w:numPr>
          <w:ilvl w:val="0"/>
          <w:numId w:val="1"/>
        </w:numPr>
        <w:autoSpaceDE w:val="0"/>
        <w:autoSpaceDN w:val="0"/>
        <w:adjustRightInd w:val="0"/>
        <w:spacing w:after="200" w:line="276" w:lineRule="auto"/>
        <w:rPr>
          <w:rFonts w:ascii="Arial" w:hAnsi="Arial" w:cs="Arial"/>
        </w:rPr>
        <w:sectPr w:rsidR="000A18F4" w:rsidSect="006F65A5">
          <w:headerReference w:type="even" r:id="rId10"/>
          <w:headerReference w:type="default" r:id="rId11"/>
          <w:footerReference w:type="even" r:id="rId12"/>
          <w:footerReference w:type="default" r:id="rId13"/>
          <w:headerReference w:type="first" r:id="rId14"/>
          <w:footerReference w:type="first" r:id="rId15"/>
          <w:pgSz w:w="12240" w:h="15840"/>
          <w:pgMar w:top="708" w:right="1440" w:bottom="1260" w:left="1440" w:header="720" w:footer="348" w:gutter="0"/>
          <w:cols w:space="720"/>
          <w:titlePg/>
          <w:docGrid w:linePitch="360"/>
        </w:sectPr>
      </w:pPr>
    </w:p>
    <w:p w14:paraId="4DB28F2E" w14:textId="77777777"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Participants that already have an in-demand degree are not priority of </w:t>
      </w:r>
      <w:proofErr w:type="gramStart"/>
      <w:r w:rsidRPr="00F769A6">
        <w:rPr>
          <w:rFonts w:ascii="Arial" w:hAnsi="Arial" w:cs="Arial"/>
        </w:rPr>
        <w:t>service;</w:t>
      </w:r>
      <w:proofErr w:type="gramEnd"/>
    </w:p>
    <w:p w14:paraId="562BBEA9" w14:textId="77777777" w:rsidR="000A18F4" w:rsidRPr="00F769A6" w:rsidRDefault="000A18F4" w:rsidP="000A18F4">
      <w:pPr>
        <w:widowControl w:val="0"/>
        <w:numPr>
          <w:ilvl w:val="0"/>
          <w:numId w:val="1"/>
        </w:numPr>
        <w:autoSpaceDE w:val="0"/>
        <w:autoSpaceDN w:val="0"/>
        <w:adjustRightInd w:val="0"/>
        <w:spacing w:line="276" w:lineRule="auto"/>
        <w:rPr>
          <w:rFonts w:ascii="Arial" w:hAnsi="Arial" w:cs="Arial"/>
        </w:rPr>
      </w:pPr>
      <w:r w:rsidRPr="00F769A6">
        <w:rPr>
          <w:rFonts w:ascii="Arial" w:hAnsi="Arial" w:cs="Arial"/>
        </w:rPr>
        <w:t>Assessment testing must indicate that the participant has the skills and qualifications to successfully participate in the selected program of training. One of the following test scores may be used:</w:t>
      </w:r>
    </w:p>
    <w:p w14:paraId="673E4943" w14:textId="77777777" w:rsidR="000A18F4" w:rsidRPr="00F769A6" w:rsidRDefault="000A18F4" w:rsidP="000A18F4">
      <w:pPr>
        <w:widowControl w:val="0"/>
        <w:autoSpaceDE w:val="0"/>
        <w:autoSpaceDN w:val="0"/>
        <w:adjustRightInd w:val="0"/>
        <w:spacing w:line="276" w:lineRule="auto"/>
        <w:ind w:left="720"/>
        <w:rPr>
          <w:rFonts w:ascii="Arial" w:hAnsi="Arial" w:cs="Arial"/>
        </w:rPr>
      </w:pPr>
    </w:p>
    <w:p w14:paraId="5B8D7072" w14:textId="77777777" w:rsidR="000A18F4" w:rsidRPr="00F769A6" w:rsidRDefault="000A18F4" w:rsidP="000A18F4">
      <w:pPr>
        <w:widowControl w:val="0"/>
        <w:numPr>
          <w:ilvl w:val="1"/>
          <w:numId w:val="1"/>
        </w:numPr>
        <w:autoSpaceDE w:val="0"/>
        <w:autoSpaceDN w:val="0"/>
        <w:adjustRightInd w:val="0"/>
        <w:spacing w:line="276" w:lineRule="auto"/>
        <w:rPr>
          <w:rFonts w:ascii="Arial" w:hAnsi="Arial" w:cs="Arial"/>
        </w:rPr>
      </w:pPr>
      <w:r w:rsidRPr="00F769A6">
        <w:rPr>
          <w:rFonts w:ascii="Arial" w:hAnsi="Arial" w:cs="Arial"/>
        </w:rPr>
        <w:t>National Career Readiness Certificate (NCRC) scores must meet or exceed Missouri Economic Research &amp; Information Center (MERIC) recommended scores for chosen training field. If a participant is unable to achieve the required scores, a waiver request must be made to WDB staff for training approval; or</w:t>
      </w:r>
    </w:p>
    <w:p w14:paraId="5C1FAED6" w14:textId="77777777" w:rsidR="000A18F4" w:rsidRPr="00F769A6" w:rsidRDefault="000A18F4" w:rsidP="000A18F4">
      <w:pPr>
        <w:numPr>
          <w:ilvl w:val="1"/>
          <w:numId w:val="1"/>
        </w:numPr>
        <w:rPr>
          <w:rFonts w:ascii="Arial" w:hAnsi="Arial" w:cs="Arial"/>
        </w:rPr>
      </w:pPr>
      <w:r w:rsidRPr="00F769A6">
        <w:rPr>
          <w:rFonts w:ascii="Arial" w:hAnsi="Arial" w:cs="Arial"/>
        </w:rPr>
        <w:t xml:space="preserve">TABE </w:t>
      </w:r>
      <w:r w:rsidRPr="009425D1">
        <w:rPr>
          <w:rFonts w:ascii="Arial" w:hAnsi="Arial" w:cs="Arial"/>
        </w:rPr>
        <w:t>or Wonderlic General Assessment of Instructional Need (GAIN</w:t>
      </w:r>
      <w:r w:rsidRPr="009425D1">
        <w:rPr>
          <w:rFonts w:ascii="Arial" w:hAnsi="Arial" w:cs="Arial"/>
          <w:vertAlign w:val="superscript"/>
        </w:rPr>
        <w:t>®</w:t>
      </w:r>
      <w:r w:rsidRPr="009425D1">
        <w:rPr>
          <w:rFonts w:ascii="Arial" w:hAnsi="Arial" w:cs="Arial"/>
        </w:rPr>
        <w:t>) scores must meet “High Adult Secondary Education” levels and must be</w:t>
      </w:r>
      <w:r w:rsidRPr="00F769A6">
        <w:rPr>
          <w:rFonts w:ascii="Arial" w:hAnsi="Arial" w:cs="Arial"/>
        </w:rPr>
        <w:t xml:space="preserve"> administered within 12 months of training activity start date; or</w:t>
      </w:r>
    </w:p>
    <w:p w14:paraId="46833763" w14:textId="77777777" w:rsidR="000A18F4" w:rsidRPr="00F769A6" w:rsidRDefault="000A18F4" w:rsidP="000A18F4">
      <w:pPr>
        <w:numPr>
          <w:ilvl w:val="1"/>
          <w:numId w:val="1"/>
        </w:numPr>
        <w:rPr>
          <w:rFonts w:ascii="Arial" w:hAnsi="Arial" w:cs="Arial"/>
        </w:rPr>
      </w:pPr>
      <w:r w:rsidRPr="00F769A6">
        <w:rPr>
          <w:rFonts w:ascii="Arial" w:hAnsi="Arial" w:cs="Arial"/>
        </w:rPr>
        <w:t xml:space="preserve">Recent college placement test accepted by the approved training provider. </w:t>
      </w:r>
    </w:p>
    <w:p w14:paraId="32F09D2B" w14:textId="77777777" w:rsidR="000A18F4" w:rsidRPr="00F769A6" w:rsidRDefault="000A18F4" w:rsidP="000A18F4">
      <w:pPr>
        <w:rPr>
          <w:rFonts w:ascii="Arial" w:hAnsi="Arial" w:cs="Arial"/>
        </w:rPr>
      </w:pPr>
      <w:r w:rsidRPr="00F769A6">
        <w:rPr>
          <w:rFonts w:ascii="Arial" w:hAnsi="Arial" w:cs="Arial"/>
        </w:rPr>
        <w:t xml:space="preserve"> </w:t>
      </w:r>
    </w:p>
    <w:p w14:paraId="53CA4A0B" w14:textId="77777777"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Training must be in an occupation that leads to economic self-sufficiency or wages comparable to or higher than the wages from previous employment and directly linked to the employment opportunities in the local area (or an area the participant is willing to relocate to), source documentation </w:t>
      </w:r>
      <w:proofErr w:type="gramStart"/>
      <w:r w:rsidRPr="00F769A6">
        <w:rPr>
          <w:rFonts w:ascii="Arial" w:hAnsi="Arial" w:cs="Arial"/>
        </w:rPr>
        <w:t>required;</w:t>
      </w:r>
      <w:proofErr w:type="gramEnd"/>
    </w:p>
    <w:p w14:paraId="12877685" w14:textId="77777777"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ITA funded amount is contingent on availability of funds and unmet financial need of the </w:t>
      </w:r>
      <w:proofErr w:type="gramStart"/>
      <w:r w:rsidRPr="00F769A6">
        <w:rPr>
          <w:rFonts w:ascii="Arial" w:hAnsi="Arial" w:cs="Arial"/>
        </w:rPr>
        <w:t>participant;</w:t>
      </w:r>
      <w:proofErr w:type="gramEnd"/>
    </w:p>
    <w:p w14:paraId="71DA7CB8" w14:textId="77777777"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proofErr w:type="gramStart"/>
      <w:r w:rsidRPr="00F769A6">
        <w:rPr>
          <w:rFonts w:ascii="Arial" w:hAnsi="Arial" w:cs="Arial"/>
        </w:rPr>
        <w:t>Participant</w:t>
      </w:r>
      <w:proofErr w:type="gramEnd"/>
      <w:r w:rsidRPr="00F769A6">
        <w:rPr>
          <w:rFonts w:ascii="Arial" w:hAnsi="Arial" w:cs="Arial"/>
        </w:rPr>
        <w:t xml:space="preserve"> must submit passing grades from the previous semester before staff processes next semester’s ITA payment </w:t>
      </w:r>
      <w:proofErr w:type="gramStart"/>
      <w:r w:rsidRPr="00F769A6">
        <w:rPr>
          <w:rFonts w:ascii="Arial" w:hAnsi="Arial" w:cs="Arial"/>
        </w:rPr>
        <w:t>voucher;</w:t>
      </w:r>
      <w:proofErr w:type="gramEnd"/>
    </w:p>
    <w:p w14:paraId="65EF85B8" w14:textId="67A36C7A"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Pr>
          <w:rFonts w:ascii="Arial" w:hAnsi="Arial" w:cs="Arial"/>
        </w:rPr>
        <w:t>If a participant is not eligible for PELL, staff are required to d</w:t>
      </w:r>
      <w:r w:rsidRPr="00F769A6">
        <w:rPr>
          <w:rFonts w:ascii="Arial" w:hAnsi="Arial" w:cs="Arial"/>
        </w:rPr>
        <w:t xml:space="preserve">ocument the reason </w:t>
      </w:r>
      <w:r>
        <w:rPr>
          <w:rFonts w:ascii="Arial" w:hAnsi="Arial" w:cs="Arial"/>
        </w:rPr>
        <w:t>in the statewide case management system.</w:t>
      </w:r>
    </w:p>
    <w:p w14:paraId="30E9CCD2" w14:textId="77777777"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Participant and WIOA staff must </w:t>
      </w:r>
      <w:r w:rsidRPr="00AB5CDA">
        <w:rPr>
          <w:rFonts w:ascii="Arial" w:hAnsi="Arial" w:cs="Arial"/>
        </w:rPr>
        <w:t>complete an “</w:t>
      </w:r>
      <w:r w:rsidRPr="00AB5CDA">
        <w:rPr>
          <w:rFonts w:ascii="Arial" w:hAnsi="Arial" w:cs="Arial"/>
          <w:i/>
        </w:rPr>
        <w:t>ITA Participant Contract Form</w:t>
      </w:r>
      <w:r w:rsidRPr="00AB5CDA">
        <w:rPr>
          <w:rFonts w:ascii="Arial" w:hAnsi="Arial" w:cs="Arial"/>
        </w:rPr>
        <w:t>”;</w:t>
      </w:r>
      <w:r w:rsidRPr="00F769A6">
        <w:rPr>
          <w:rFonts w:ascii="Arial" w:hAnsi="Arial" w:cs="Arial"/>
        </w:rPr>
        <w:t xml:space="preserve"> and</w:t>
      </w:r>
    </w:p>
    <w:p w14:paraId="14635A20" w14:textId="14765F96" w:rsidR="000A18F4" w:rsidRPr="00F769A6"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The ITA commitment must be documented in </w:t>
      </w:r>
      <w:r>
        <w:rPr>
          <w:rFonts w:ascii="Arial" w:hAnsi="Arial" w:cs="Arial"/>
        </w:rPr>
        <w:t xml:space="preserve">the statewide case management system.  This should be in case notes as well as the advanced fund tracking </w:t>
      </w:r>
      <w:r>
        <w:rPr>
          <w:rFonts w:ascii="Arial" w:hAnsi="Arial" w:cs="Arial"/>
        </w:rPr>
        <w:lastRenderedPageBreak/>
        <w:t>module.</w:t>
      </w:r>
    </w:p>
    <w:p w14:paraId="42853C31" w14:textId="77777777" w:rsidR="000A18F4" w:rsidRDefault="000A18F4" w:rsidP="000A18F4">
      <w:pPr>
        <w:widowControl w:val="0"/>
        <w:numPr>
          <w:ilvl w:val="0"/>
          <w:numId w:val="1"/>
        </w:numPr>
        <w:autoSpaceDE w:val="0"/>
        <w:autoSpaceDN w:val="0"/>
        <w:adjustRightInd w:val="0"/>
        <w:spacing w:after="200" w:line="276" w:lineRule="auto"/>
        <w:rPr>
          <w:rFonts w:ascii="Arial" w:hAnsi="Arial" w:cs="Arial"/>
        </w:rPr>
      </w:pPr>
      <w:r w:rsidRPr="00F769A6">
        <w:rPr>
          <w:rFonts w:ascii="Arial" w:hAnsi="Arial" w:cs="Arial"/>
        </w:rPr>
        <w:t xml:space="preserve">Any exception to the timeline of training or maximum </w:t>
      </w:r>
      <w:proofErr w:type="gramStart"/>
      <w:r w:rsidRPr="00F769A6">
        <w:rPr>
          <w:rFonts w:ascii="Arial" w:hAnsi="Arial" w:cs="Arial"/>
        </w:rPr>
        <w:t>funding amount</w:t>
      </w:r>
      <w:proofErr w:type="gramEnd"/>
      <w:r w:rsidRPr="00F769A6">
        <w:rPr>
          <w:rFonts w:ascii="Arial" w:hAnsi="Arial" w:cs="Arial"/>
        </w:rPr>
        <w:t xml:space="preserve"> must be made in writing and include a justification.  This will be reviewed for approval by the WDB Executive Director or their </w:t>
      </w:r>
      <w:proofErr w:type="gramStart"/>
      <w:r w:rsidRPr="00F769A6">
        <w:rPr>
          <w:rFonts w:ascii="Arial" w:hAnsi="Arial" w:cs="Arial"/>
        </w:rPr>
        <w:t>designee</w:t>
      </w:r>
      <w:proofErr w:type="gramEnd"/>
      <w:r w:rsidRPr="00F769A6">
        <w:rPr>
          <w:rFonts w:ascii="Arial" w:hAnsi="Arial" w:cs="Arial"/>
        </w:rPr>
        <w:t>.</w:t>
      </w:r>
    </w:p>
    <w:p w14:paraId="598AA611" w14:textId="68DCA547" w:rsidR="000A18F4" w:rsidRDefault="000A18F4" w:rsidP="000A18F4">
      <w:pPr>
        <w:widowControl w:val="0"/>
        <w:numPr>
          <w:ilvl w:val="0"/>
          <w:numId w:val="1"/>
        </w:numPr>
        <w:autoSpaceDE w:val="0"/>
        <w:autoSpaceDN w:val="0"/>
        <w:adjustRightInd w:val="0"/>
        <w:spacing w:after="200" w:line="276" w:lineRule="auto"/>
        <w:rPr>
          <w:rFonts w:ascii="Arial" w:hAnsi="Arial" w:cs="Arial"/>
        </w:rPr>
      </w:pPr>
      <w:r w:rsidRPr="00074207">
        <w:rPr>
          <w:rFonts w:ascii="Arial" w:hAnsi="Arial" w:cs="Arial"/>
        </w:rPr>
        <w:t>If a participant drops out of any training, the sub-recipient must attempt to recover the training funds from the training provider, following the training provider’s refund policy. Attempts and results must be documented in case notes.</w:t>
      </w:r>
    </w:p>
    <w:p w14:paraId="4691BFC8" w14:textId="5D12A10E" w:rsidR="000A18F4" w:rsidRPr="000A18F4" w:rsidRDefault="000A18F4" w:rsidP="000A18F4">
      <w:pPr>
        <w:widowControl w:val="0"/>
        <w:numPr>
          <w:ilvl w:val="0"/>
          <w:numId w:val="1"/>
        </w:numPr>
        <w:autoSpaceDE w:val="0"/>
        <w:autoSpaceDN w:val="0"/>
        <w:adjustRightInd w:val="0"/>
        <w:spacing w:after="200" w:line="276" w:lineRule="auto"/>
        <w:rPr>
          <w:rFonts w:ascii="Arial" w:hAnsi="Arial" w:cs="Arial"/>
        </w:rPr>
      </w:pPr>
      <w:r>
        <w:rPr>
          <w:rFonts w:ascii="Arial" w:hAnsi="Arial" w:cs="Arial"/>
        </w:rPr>
        <w:t xml:space="preserve">Staff must </w:t>
      </w:r>
      <w:r w:rsidRPr="00AB5CDA">
        <w:rPr>
          <w:rFonts w:ascii="Arial" w:hAnsi="Arial" w:cs="Arial"/>
        </w:rPr>
        <w:t>utilize the WDB’s ITA form.</w:t>
      </w:r>
      <w:r>
        <w:rPr>
          <w:rFonts w:ascii="Arial" w:hAnsi="Arial" w:cs="Arial"/>
        </w:rPr>
        <w:t xml:space="preserve">  The completed form must be uploaded in the statewide case management system.</w:t>
      </w:r>
    </w:p>
    <w:p w14:paraId="2F50287D" w14:textId="323830D3" w:rsidR="000A18F4" w:rsidRDefault="000A18F4" w:rsidP="000A18F4">
      <w:pPr>
        <w:widowControl w:val="0"/>
        <w:autoSpaceDE w:val="0"/>
        <w:autoSpaceDN w:val="0"/>
        <w:adjustRightInd w:val="0"/>
        <w:spacing w:after="200" w:line="276" w:lineRule="auto"/>
        <w:rPr>
          <w:rFonts w:ascii="Arial" w:hAnsi="Arial" w:cs="Arial"/>
        </w:rPr>
      </w:pPr>
      <w:r>
        <w:rPr>
          <w:rFonts w:ascii="Arial" w:hAnsi="Arial" w:cs="Arial"/>
        </w:rPr>
        <w:t>ITA Guidelines for In-School-Youth</w:t>
      </w:r>
    </w:p>
    <w:p w14:paraId="7B0F5D88" w14:textId="3DE89306" w:rsidR="00521F68" w:rsidRDefault="000A18F4" w:rsidP="000A18F4">
      <w:pPr>
        <w:widowControl w:val="0"/>
        <w:autoSpaceDE w:val="0"/>
        <w:autoSpaceDN w:val="0"/>
        <w:adjustRightInd w:val="0"/>
        <w:spacing w:after="200" w:line="276" w:lineRule="auto"/>
        <w:rPr>
          <w:rFonts w:ascii="Arial" w:hAnsi="Arial" w:cs="Arial"/>
        </w:rPr>
      </w:pPr>
      <w:r>
        <w:rPr>
          <w:rFonts w:ascii="Arial" w:hAnsi="Arial" w:cs="Arial"/>
        </w:rPr>
        <w:t xml:space="preserve">Regulations do not </w:t>
      </w:r>
      <w:proofErr w:type="gramStart"/>
      <w:r>
        <w:rPr>
          <w:rFonts w:ascii="Arial" w:hAnsi="Arial" w:cs="Arial"/>
        </w:rPr>
        <w:t>allow for</w:t>
      </w:r>
      <w:proofErr w:type="gramEnd"/>
      <w:r>
        <w:rPr>
          <w:rFonts w:ascii="Arial" w:hAnsi="Arial" w:cs="Arial"/>
        </w:rPr>
        <w:t xml:space="preserve"> ITAs to be utilized for In-School-Youth unless a waiver is granted to the state by the Department of Labor.  If the waiver is granted to the state, the WDB may apply to offer ITAs to In-School-Youth.  In the event this waiver is granted the above rules apply to ITAs for In-School-Youth.</w:t>
      </w:r>
    </w:p>
    <w:p w14:paraId="318F9478" w14:textId="5A133CCC" w:rsidR="00A43ED5" w:rsidRPr="00D279CF" w:rsidRDefault="004D5025" w:rsidP="000A18F4">
      <w:pPr>
        <w:widowControl w:val="0"/>
        <w:autoSpaceDE w:val="0"/>
        <w:autoSpaceDN w:val="0"/>
        <w:adjustRightInd w:val="0"/>
        <w:spacing w:after="200" w:line="276" w:lineRule="auto"/>
        <w:rPr>
          <w:rFonts w:ascii="Arial" w:hAnsi="Arial" w:cs="Arial"/>
        </w:rPr>
      </w:pPr>
      <w:r w:rsidRPr="00D279CF">
        <w:rPr>
          <w:rFonts w:ascii="Arial" w:hAnsi="Arial" w:cs="Arial"/>
        </w:rPr>
        <w:t>Exceptions to ITA Funding</w:t>
      </w:r>
    </w:p>
    <w:p w14:paraId="1C9B32D0" w14:textId="222046B7" w:rsidR="004D5025" w:rsidRPr="00D279CF" w:rsidRDefault="00B42D06" w:rsidP="000A18F4">
      <w:pPr>
        <w:widowControl w:val="0"/>
        <w:autoSpaceDE w:val="0"/>
        <w:autoSpaceDN w:val="0"/>
        <w:adjustRightInd w:val="0"/>
        <w:spacing w:after="200" w:line="276" w:lineRule="auto"/>
        <w:rPr>
          <w:rFonts w:ascii="Arial" w:hAnsi="Arial" w:cs="Arial"/>
        </w:rPr>
      </w:pPr>
      <w:r w:rsidRPr="00D279CF">
        <w:rPr>
          <w:rFonts w:ascii="Arial" w:hAnsi="Arial" w:cs="Arial"/>
        </w:rPr>
        <w:t xml:space="preserve">The Board reserves the right to </w:t>
      </w:r>
      <w:r w:rsidR="003813EA" w:rsidRPr="00D279CF">
        <w:rPr>
          <w:rFonts w:ascii="Arial" w:hAnsi="Arial" w:cs="Arial"/>
        </w:rPr>
        <w:t xml:space="preserve">fund training </w:t>
      </w:r>
      <w:proofErr w:type="gramStart"/>
      <w:r w:rsidR="003813EA" w:rsidRPr="00D279CF">
        <w:rPr>
          <w:rFonts w:ascii="Arial" w:hAnsi="Arial" w:cs="Arial"/>
        </w:rPr>
        <w:t>through the use of</w:t>
      </w:r>
      <w:proofErr w:type="gramEnd"/>
      <w:r w:rsidR="003813EA" w:rsidRPr="00D279CF">
        <w:rPr>
          <w:rFonts w:ascii="Arial" w:hAnsi="Arial" w:cs="Arial"/>
        </w:rPr>
        <w:t xml:space="preserve"> training contracts instead of ITAs when </w:t>
      </w:r>
      <w:r w:rsidR="00C90A6E" w:rsidRPr="00D279CF">
        <w:rPr>
          <w:rFonts w:ascii="Arial" w:hAnsi="Arial" w:cs="Arial"/>
        </w:rPr>
        <w:t xml:space="preserve">one of </w:t>
      </w:r>
      <w:r w:rsidR="003813EA" w:rsidRPr="00D279CF">
        <w:rPr>
          <w:rFonts w:ascii="Arial" w:hAnsi="Arial" w:cs="Arial"/>
        </w:rPr>
        <w:t>the following criteria are met.</w:t>
      </w:r>
    </w:p>
    <w:p w14:paraId="617EE207" w14:textId="2E077D6A" w:rsidR="003813EA" w:rsidRPr="00D279CF" w:rsidRDefault="00EE2D40" w:rsidP="002832EC">
      <w:pPr>
        <w:pStyle w:val="ListParagraph"/>
        <w:widowControl w:val="0"/>
        <w:numPr>
          <w:ilvl w:val="0"/>
          <w:numId w:val="2"/>
        </w:numPr>
        <w:autoSpaceDE w:val="0"/>
        <w:autoSpaceDN w:val="0"/>
        <w:adjustRightInd w:val="0"/>
        <w:spacing w:after="200" w:line="276" w:lineRule="auto"/>
        <w:rPr>
          <w:rFonts w:ascii="Arial" w:hAnsi="Arial" w:cs="Arial"/>
        </w:rPr>
      </w:pPr>
      <w:r w:rsidRPr="00D279CF">
        <w:rPr>
          <w:rFonts w:ascii="Arial" w:hAnsi="Arial" w:cs="Arial"/>
        </w:rPr>
        <w:t xml:space="preserve">If the Board determines there </w:t>
      </w:r>
      <w:r w:rsidR="00275C02" w:rsidRPr="00D279CF">
        <w:rPr>
          <w:rFonts w:ascii="Arial" w:hAnsi="Arial" w:cs="Arial"/>
        </w:rPr>
        <w:t>is a</w:t>
      </w:r>
      <w:r w:rsidRPr="00D279CF">
        <w:rPr>
          <w:rFonts w:ascii="Arial" w:hAnsi="Arial" w:cs="Arial"/>
        </w:rPr>
        <w:t xml:space="preserve">n </w:t>
      </w:r>
      <w:r w:rsidR="004F01C5" w:rsidRPr="00D279CF">
        <w:rPr>
          <w:rFonts w:ascii="Arial" w:hAnsi="Arial" w:cs="Arial"/>
        </w:rPr>
        <w:t>insufficient</w:t>
      </w:r>
      <w:r w:rsidRPr="00D279CF">
        <w:rPr>
          <w:rFonts w:ascii="Arial" w:hAnsi="Arial" w:cs="Arial"/>
        </w:rPr>
        <w:t xml:space="preserve"> </w:t>
      </w:r>
      <w:r w:rsidR="004F01C5" w:rsidRPr="00D279CF">
        <w:rPr>
          <w:rFonts w:ascii="Arial" w:hAnsi="Arial" w:cs="Arial"/>
        </w:rPr>
        <w:t xml:space="preserve">number of Eligible Training Providers in the local area to accomplish the </w:t>
      </w:r>
      <w:r w:rsidR="006D4598" w:rsidRPr="00D279CF">
        <w:rPr>
          <w:rFonts w:ascii="Arial" w:hAnsi="Arial" w:cs="Arial"/>
        </w:rPr>
        <w:t xml:space="preserve">training for </w:t>
      </w:r>
      <w:r w:rsidR="002341B0" w:rsidRPr="00D279CF">
        <w:rPr>
          <w:rFonts w:ascii="Arial" w:hAnsi="Arial" w:cs="Arial"/>
        </w:rPr>
        <w:t xml:space="preserve">an </w:t>
      </w:r>
      <w:r w:rsidR="006D4598" w:rsidRPr="00D279CF">
        <w:rPr>
          <w:rFonts w:ascii="Arial" w:hAnsi="Arial" w:cs="Arial"/>
        </w:rPr>
        <w:t xml:space="preserve">in-demand occupation </w:t>
      </w:r>
      <w:r w:rsidR="008315AD" w:rsidRPr="00D279CF">
        <w:rPr>
          <w:rFonts w:ascii="Arial" w:hAnsi="Arial" w:cs="Arial"/>
        </w:rPr>
        <w:t>utilizing the ITA process</w:t>
      </w:r>
      <w:r w:rsidR="004F01C5" w:rsidRPr="00D279CF">
        <w:rPr>
          <w:rFonts w:ascii="Arial" w:hAnsi="Arial" w:cs="Arial"/>
        </w:rPr>
        <w:t xml:space="preserve">.  </w:t>
      </w:r>
    </w:p>
    <w:p w14:paraId="386C3EC4" w14:textId="137F1A86" w:rsidR="004F01C5" w:rsidRPr="00D279CF" w:rsidRDefault="004F01C5" w:rsidP="004F01C5">
      <w:pPr>
        <w:pStyle w:val="ListParagraph"/>
        <w:widowControl w:val="0"/>
        <w:numPr>
          <w:ilvl w:val="1"/>
          <w:numId w:val="2"/>
        </w:numPr>
        <w:autoSpaceDE w:val="0"/>
        <w:autoSpaceDN w:val="0"/>
        <w:adjustRightInd w:val="0"/>
        <w:spacing w:after="200" w:line="276" w:lineRule="auto"/>
        <w:rPr>
          <w:rFonts w:ascii="Arial" w:hAnsi="Arial" w:cs="Arial"/>
        </w:rPr>
      </w:pPr>
      <w:r w:rsidRPr="00D279CF">
        <w:rPr>
          <w:rFonts w:ascii="Arial" w:hAnsi="Arial" w:cs="Arial"/>
        </w:rPr>
        <w:t>The u</w:t>
      </w:r>
      <w:r w:rsidR="00547C94" w:rsidRPr="00D279CF">
        <w:rPr>
          <w:rFonts w:ascii="Arial" w:hAnsi="Arial" w:cs="Arial"/>
        </w:rPr>
        <w:t>tilization of this waiver must be approved and documented in Board Meeting Minutes.</w:t>
      </w:r>
    </w:p>
    <w:p w14:paraId="60D0E060" w14:textId="07E51587" w:rsidR="00547C94" w:rsidRPr="00D279CF" w:rsidRDefault="00547C94" w:rsidP="004F01C5">
      <w:pPr>
        <w:pStyle w:val="ListParagraph"/>
        <w:widowControl w:val="0"/>
        <w:numPr>
          <w:ilvl w:val="1"/>
          <w:numId w:val="2"/>
        </w:numPr>
        <w:autoSpaceDE w:val="0"/>
        <w:autoSpaceDN w:val="0"/>
        <w:adjustRightInd w:val="0"/>
        <w:spacing w:after="200" w:line="276" w:lineRule="auto"/>
        <w:rPr>
          <w:rFonts w:ascii="Arial" w:hAnsi="Arial" w:cs="Arial"/>
        </w:rPr>
      </w:pPr>
      <w:r w:rsidRPr="00D279CF">
        <w:rPr>
          <w:rFonts w:ascii="Arial" w:hAnsi="Arial" w:cs="Arial"/>
        </w:rPr>
        <w:t xml:space="preserve">The Board will </w:t>
      </w:r>
      <w:r w:rsidR="009F2361" w:rsidRPr="00D279CF">
        <w:rPr>
          <w:rFonts w:ascii="Arial" w:hAnsi="Arial" w:cs="Arial"/>
        </w:rPr>
        <w:t>have a public comment period of at least 30 days</w:t>
      </w:r>
      <w:r w:rsidR="001B00E4" w:rsidRPr="00D279CF">
        <w:rPr>
          <w:rFonts w:ascii="Arial" w:hAnsi="Arial" w:cs="Arial"/>
        </w:rPr>
        <w:t xml:space="preserve"> for interested providers</w:t>
      </w:r>
      <w:r w:rsidR="00D2670E" w:rsidRPr="00D279CF">
        <w:rPr>
          <w:rFonts w:ascii="Arial" w:hAnsi="Arial" w:cs="Arial"/>
        </w:rPr>
        <w:t xml:space="preserve"> to comment.</w:t>
      </w:r>
    </w:p>
    <w:p w14:paraId="7FAC81AA" w14:textId="0FA4AFDF" w:rsidR="00533FDA" w:rsidRPr="00D279CF" w:rsidRDefault="00533FDA" w:rsidP="004F01C5">
      <w:pPr>
        <w:pStyle w:val="ListParagraph"/>
        <w:widowControl w:val="0"/>
        <w:numPr>
          <w:ilvl w:val="1"/>
          <w:numId w:val="2"/>
        </w:numPr>
        <w:autoSpaceDE w:val="0"/>
        <w:autoSpaceDN w:val="0"/>
        <w:adjustRightInd w:val="0"/>
        <w:spacing w:after="200" w:line="276" w:lineRule="auto"/>
        <w:rPr>
          <w:rFonts w:ascii="Arial" w:hAnsi="Arial" w:cs="Arial"/>
        </w:rPr>
      </w:pPr>
      <w:r w:rsidRPr="00D279CF">
        <w:rPr>
          <w:rFonts w:ascii="Arial" w:hAnsi="Arial" w:cs="Arial"/>
        </w:rPr>
        <w:t xml:space="preserve">If </w:t>
      </w:r>
      <w:r w:rsidR="001D27F8" w:rsidRPr="00D279CF">
        <w:rPr>
          <w:rFonts w:ascii="Arial" w:hAnsi="Arial" w:cs="Arial"/>
        </w:rPr>
        <w:t>the Board receives comments from multiple</w:t>
      </w:r>
      <w:r w:rsidR="00AE264C" w:rsidRPr="00D279CF">
        <w:rPr>
          <w:rFonts w:ascii="Arial" w:hAnsi="Arial" w:cs="Arial"/>
        </w:rPr>
        <w:t xml:space="preserve"> providers</w:t>
      </w:r>
      <w:r w:rsidR="00CF61C6" w:rsidRPr="00D279CF">
        <w:rPr>
          <w:rFonts w:ascii="Arial" w:hAnsi="Arial" w:cs="Arial"/>
        </w:rPr>
        <w:t xml:space="preserve">, the Board </w:t>
      </w:r>
      <w:r w:rsidR="006C70CE" w:rsidRPr="00D279CF">
        <w:rPr>
          <w:rFonts w:ascii="Arial" w:hAnsi="Arial" w:cs="Arial"/>
        </w:rPr>
        <w:t>will</w:t>
      </w:r>
      <w:r w:rsidR="00CF61C6" w:rsidRPr="00D279CF">
        <w:rPr>
          <w:rFonts w:ascii="Arial" w:hAnsi="Arial" w:cs="Arial"/>
        </w:rPr>
        <w:t xml:space="preserve"> follow their procurement policy to determine the appropriate provider</w:t>
      </w:r>
      <w:r w:rsidR="003B1448" w:rsidRPr="00D279CF">
        <w:rPr>
          <w:rFonts w:ascii="Arial" w:hAnsi="Arial" w:cs="Arial"/>
        </w:rPr>
        <w:t>.</w:t>
      </w:r>
    </w:p>
    <w:p w14:paraId="6A3ADB13" w14:textId="378B4412" w:rsidR="009E6A41" w:rsidRPr="00D279CF" w:rsidRDefault="0007532C" w:rsidP="009E6A41">
      <w:pPr>
        <w:pStyle w:val="ListParagraph"/>
        <w:widowControl w:val="0"/>
        <w:numPr>
          <w:ilvl w:val="0"/>
          <w:numId w:val="2"/>
        </w:numPr>
        <w:autoSpaceDE w:val="0"/>
        <w:autoSpaceDN w:val="0"/>
        <w:adjustRightInd w:val="0"/>
        <w:spacing w:after="200" w:line="276" w:lineRule="auto"/>
        <w:rPr>
          <w:rFonts w:ascii="Arial" w:hAnsi="Arial" w:cs="Arial"/>
        </w:rPr>
      </w:pPr>
      <w:r w:rsidRPr="00D279CF">
        <w:rPr>
          <w:rFonts w:ascii="Arial" w:hAnsi="Arial" w:cs="Arial"/>
        </w:rPr>
        <w:t>It is</w:t>
      </w:r>
      <w:r w:rsidR="00AD0CBC" w:rsidRPr="00D279CF">
        <w:rPr>
          <w:rFonts w:ascii="Arial" w:hAnsi="Arial" w:cs="Arial"/>
        </w:rPr>
        <w:t xml:space="preserve"> </w:t>
      </w:r>
      <w:r w:rsidR="00BF7C75" w:rsidRPr="00D279CF">
        <w:rPr>
          <w:rFonts w:ascii="Arial" w:hAnsi="Arial" w:cs="Arial"/>
        </w:rPr>
        <w:t>determine</w:t>
      </w:r>
      <w:r w:rsidRPr="00D279CF">
        <w:rPr>
          <w:rFonts w:ascii="Arial" w:hAnsi="Arial" w:cs="Arial"/>
        </w:rPr>
        <w:t>d that</w:t>
      </w:r>
      <w:r w:rsidR="00AD0CBC" w:rsidRPr="00D279CF">
        <w:rPr>
          <w:rFonts w:ascii="Arial" w:hAnsi="Arial" w:cs="Arial"/>
        </w:rPr>
        <w:t xml:space="preserve"> the most appropriate training could be provided </w:t>
      </w:r>
      <w:r w:rsidR="0022667B" w:rsidRPr="00D279CF">
        <w:rPr>
          <w:rFonts w:ascii="Arial" w:hAnsi="Arial" w:cs="Arial"/>
        </w:rPr>
        <w:t xml:space="preserve">by an </w:t>
      </w:r>
      <w:r w:rsidR="009615E5" w:rsidRPr="00D279CF">
        <w:rPr>
          <w:rFonts w:ascii="Arial" w:hAnsi="Arial" w:cs="Arial"/>
        </w:rPr>
        <w:t xml:space="preserve">eligible training </w:t>
      </w:r>
      <w:r w:rsidR="0022667B" w:rsidRPr="00D279CF">
        <w:rPr>
          <w:rFonts w:ascii="Arial" w:hAnsi="Arial" w:cs="Arial"/>
        </w:rPr>
        <w:t>provi</w:t>
      </w:r>
      <w:r w:rsidR="00234BC7" w:rsidRPr="00D279CF">
        <w:rPr>
          <w:rFonts w:ascii="Arial" w:hAnsi="Arial" w:cs="Arial"/>
        </w:rPr>
        <w:t>d</w:t>
      </w:r>
      <w:r w:rsidR="0022667B" w:rsidRPr="00D279CF">
        <w:rPr>
          <w:rFonts w:ascii="Arial" w:hAnsi="Arial" w:cs="Arial"/>
        </w:rPr>
        <w:t xml:space="preserve">er </w:t>
      </w:r>
      <w:proofErr w:type="gramStart"/>
      <w:r w:rsidR="0022667B" w:rsidRPr="00D279CF">
        <w:rPr>
          <w:rFonts w:ascii="Arial" w:hAnsi="Arial" w:cs="Arial"/>
        </w:rPr>
        <w:t>in order to</w:t>
      </w:r>
      <w:proofErr w:type="gramEnd"/>
      <w:r w:rsidR="0022667B" w:rsidRPr="00D279CF">
        <w:rPr>
          <w:rFonts w:ascii="Arial" w:hAnsi="Arial" w:cs="Arial"/>
        </w:rPr>
        <w:t xml:space="preserve"> facilitate the training of a cohort of multiple individuals </w:t>
      </w:r>
      <w:r w:rsidR="00385ECD" w:rsidRPr="00D279CF">
        <w:rPr>
          <w:rFonts w:ascii="Arial" w:hAnsi="Arial" w:cs="Arial"/>
        </w:rPr>
        <w:t>in a</w:t>
      </w:r>
      <w:r w:rsidR="006547E6" w:rsidRPr="00D279CF">
        <w:rPr>
          <w:rFonts w:ascii="Arial" w:hAnsi="Arial" w:cs="Arial"/>
        </w:rPr>
        <w:t xml:space="preserve">n </w:t>
      </w:r>
      <w:r w:rsidR="0022667B" w:rsidRPr="00D279CF">
        <w:rPr>
          <w:rFonts w:ascii="Arial" w:hAnsi="Arial" w:cs="Arial"/>
        </w:rPr>
        <w:t xml:space="preserve">in-demand </w:t>
      </w:r>
      <w:r w:rsidR="00AE5BA1" w:rsidRPr="00D279CF">
        <w:rPr>
          <w:rFonts w:ascii="Arial" w:hAnsi="Arial" w:cs="Arial"/>
        </w:rPr>
        <w:t xml:space="preserve">industry </w:t>
      </w:r>
      <w:r w:rsidR="0022667B" w:rsidRPr="00D279CF">
        <w:rPr>
          <w:rFonts w:ascii="Arial" w:hAnsi="Arial" w:cs="Arial"/>
        </w:rPr>
        <w:t>sector or occupatio</w:t>
      </w:r>
      <w:r w:rsidR="00193025" w:rsidRPr="00D279CF">
        <w:rPr>
          <w:rFonts w:ascii="Arial" w:hAnsi="Arial" w:cs="Arial"/>
        </w:rPr>
        <w:t>n</w:t>
      </w:r>
      <w:r w:rsidR="0022667B" w:rsidRPr="00D279CF">
        <w:rPr>
          <w:rFonts w:ascii="Arial" w:hAnsi="Arial" w:cs="Arial"/>
        </w:rPr>
        <w:t>,</w:t>
      </w:r>
      <w:r w:rsidR="00AE5BA1" w:rsidRPr="00D279CF">
        <w:rPr>
          <w:rFonts w:ascii="Arial" w:hAnsi="Arial" w:cs="Arial"/>
        </w:rPr>
        <w:t xml:space="preserve"> </w:t>
      </w:r>
      <w:proofErr w:type="gramStart"/>
      <w:r w:rsidR="00AE5BA1" w:rsidRPr="00D279CF">
        <w:rPr>
          <w:rFonts w:ascii="Arial" w:hAnsi="Arial" w:cs="Arial"/>
        </w:rPr>
        <w:t>as long as</w:t>
      </w:r>
      <w:proofErr w:type="gramEnd"/>
      <w:r w:rsidR="00AE5BA1" w:rsidRPr="00D279CF">
        <w:rPr>
          <w:rFonts w:ascii="Arial" w:hAnsi="Arial" w:cs="Arial"/>
        </w:rPr>
        <w:t xml:space="preserve"> the contract does not limit the individual’s consumer choice.  In this exception, the training provider must s</w:t>
      </w:r>
      <w:r w:rsidR="002C46E2" w:rsidRPr="00D279CF">
        <w:rPr>
          <w:rFonts w:ascii="Arial" w:hAnsi="Arial" w:cs="Arial"/>
        </w:rPr>
        <w:t>t</w:t>
      </w:r>
      <w:r w:rsidR="00AE5BA1" w:rsidRPr="00D279CF">
        <w:rPr>
          <w:rFonts w:ascii="Arial" w:hAnsi="Arial" w:cs="Arial"/>
        </w:rPr>
        <w:t>ill be on the Eligible Training Provider List.</w:t>
      </w:r>
      <w:r w:rsidR="0022667B" w:rsidRPr="00D279CF">
        <w:rPr>
          <w:rFonts w:ascii="Arial" w:hAnsi="Arial" w:cs="Arial"/>
        </w:rPr>
        <w:t xml:space="preserve"> </w:t>
      </w:r>
    </w:p>
    <w:p w14:paraId="143B0904" w14:textId="6F6B94D3" w:rsidR="006E517B" w:rsidRPr="00D279CF" w:rsidRDefault="00C2433E" w:rsidP="00246DB5">
      <w:pPr>
        <w:pStyle w:val="ListParagraph"/>
        <w:widowControl w:val="0"/>
        <w:numPr>
          <w:ilvl w:val="1"/>
          <w:numId w:val="2"/>
        </w:numPr>
        <w:autoSpaceDE w:val="0"/>
        <w:autoSpaceDN w:val="0"/>
        <w:adjustRightInd w:val="0"/>
        <w:spacing w:after="200" w:line="276" w:lineRule="auto"/>
        <w:rPr>
          <w:rFonts w:ascii="Arial" w:hAnsi="Arial" w:cs="Arial"/>
        </w:rPr>
      </w:pPr>
      <w:r w:rsidRPr="00D279CF">
        <w:rPr>
          <w:rFonts w:ascii="Arial" w:hAnsi="Arial" w:cs="Arial"/>
        </w:rPr>
        <w:t xml:space="preserve">A request must be sent to the Executive Director </w:t>
      </w:r>
      <w:r w:rsidR="00BC47CE" w:rsidRPr="00D279CF">
        <w:rPr>
          <w:rFonts w:ascii="Arial" w:hAnsi="Arial" w:cs="Arial"/>
        </w:rPr>
        <w:t>which outlines the benefit</w:t>
      </w:r>
      <w:r w:rsidR="0097762B" w:rsidRPr="00D279CF">
        <w:rPr>
          <w:rFonts w:ascii="Arial" w:hAnsi="Arial" w:cs="Arial"/>
        </w:rPr>
        <w:t>s</w:t>
      </w:r>
      <w:r w:rsidR="00BC47CE" w:rsidRPr="00D279CF">
        <w:rPr>
          <w:rFonts w:ascii="Arial" w:hAnsi="Arial" w:cs="Arial"/>
        </w:rPr>
        <w:t xml:space="preserve"> of</w:t>
      </w:r>
      <w:r w:rsidR="001813EC" w:rsidRPr="00D279CF">
        <w:rPr>
          <w:rFonts w:ascii="Arial" w:hAnsi="Arial" w:cs="Arial"/>
        </w:rPr>
        <w:t xml:space="preserve"> a</w:t>
      </w:r>
      <w:r w:rsidR="00BC47CE" w:rsidRPr="00D279CF">
        <w:rPr>
          <w:rFonts w:ascii="Arial" w:hAnsi="Arial" w:cs="Arial"/>
        </w:rPr>
        <w:t xml:space="preserve"> cohort training </w:t>
      </w:r>
      <w:r w:rsidR="001813EC" w:rsidRPr="00D279CF">
        <w:rPr>
          <w:rFonts w:ascii="Arial" w:hAnsi="Arial" w:cs="Arial"/>
        </w:rPr>
        <w:t xml:space="preserve">contract </w:t>
      </w:r>
      <w:r w:rsidR="00BC47CE" w:rsidRPr="00D279CF">
        <w:rPr>
          <w:rFonts w:ascii="Arial" w:hAnsi="Arial" w:cs="Arial"/>
        </w:rPr>
        <w:t xml:space="preserve">vs </w:t>
      </w:r>
      <w:r w:rsidR="001813EC" w:rsidRPr="00D279CF">
        <w:rPr>
          <w:rFonts w:ascii="Arial" w:hAnsi="Arial" w:cs="Arial"/>
        </w:rPr>
        <w:t xml:space="preserve">utilizing the </w:t>
      </w:r>
      <w:r w:rsidR="00BC47CE" w:rsidRPr="00D279CF">
        <w:rPr>
          <w:rFonts w:ascii="Arial" w:hAnsi="Arial" w:cs="Arial"/>
        </w:rPr>
        <w:t>individual training</w:t>
      </w:r>
      <w:r w:rsidR="001813EC" w:rsidRPr="00D279CF">
        <w:rPr>
          <w:rFonts w:ascii="Arial" w:hAnsi="Arial" w:cs="Arial"/>
        </w:rPr>
        <w:t xml:space="preserve"> account method</w:t>
      </w:r>
      <w:r w:rsidR="00BC47CE" w:rsidRPr="00D279CF">
        <w:rPr>
          <w:rFonts w:ascii="Arial" w:hAnsi="Arial" w:cs="Arial"/>
        </w:rPr>
        <w:t>.</w:t>
      </w:r>
      <w:r w:rsidR="009E6A41" w:rsidRPr="00D279CF">
        <w:rPr>
          <w:rFonts w:ascii="Arial" w:hAnsi="Arial" w:cs="Arial"/>
        </w:rPr>
        <w:t xml:space="preserve">  Justification should include </w:t>
      </w:r>
      <w:r w:rsidR="00C93AAB" w:rsidRPr="00D279CF">
        <w:rPr>
          <w:rFonts w:ascii="Arial" w:hAnsi="Arial" w:cs="Arial"/>
        </w:rPr>
        <w:t xml:space="preserve">minimum participation requirement for a class to be conducted, or </w:t>
      </w:r>
      <w:r w:rsidR="009F40B8" w:rsidRPr="00D279CF">
        <w:rPr>
          <w:rFonts w:ascii="Arial" w:hAnsi="Arial" w:cs="Arial"/>
        </w:rPr>
        <w:t>cost</w:t>
      </w:r>
      <w:r w:rsidR="00C93AAB" w:rsidRPr="00D279CF">
        <w:rPr>
          <w:rFonts w:ascii="Arial" w:hAnsi="Arial" w:cs="Arial"/>
        </w:rPr>
        <w:t xml:space="preserve"> savings.</w:t>
      </w:r>
    </w:p>
    <w:p w14:paraId="336B72B5" w14:textId="77777777" w:rsidR="00FC0CAD" w:rsidRDefault="009B3F02" w:rsidP="00246DB5">
      <w:pPr>
        <w:pStyle w:val="ListParagraph"/>
        <w:widowControl w:val="0"/>
        <w:numPr>
          <w:ilvl w:val="1"/>
          <w:numId w:val="2"/>
        </w:numPr>
        <w:autoSpaceDE w:val="0"/>
        <w:autoSpaceDN w:val="0"/>
        <w:adjustRightInd w:val="0"/>
        <w:spacing w:after="200" w:line="276" w:lineRule="auto"/>
        <w:rPr>
          <w:rFonts w:ascii="Arial" w:hAnsi="Arial" w:cs="Arial"/>
        </w:rPr>
        <w:sectPr w:rsidR="00FC0CAD" w:rsidSect="006F65A5">
          <w:headerReference w:type="even" r:id="rId16"/>
          <w:headerReference w:type="default" r:id="rId17"/>
          <w:footerReference w:type="default" r:id="rId18"/>
          <w:headerReference w:type="first" r:id="rId19"/>
          <w:type w:val="continuous"/>
          <w:pgSz w:w="12240" w:h="15840"/>
          <w:pgMar w:top="630" w:right="1440" w:bottom="1260" w:left="1440" w:header="720" w:footer="0" w:gutter="0"/>
          <w:cols w:space="720"/>
          <w:titlePg/>
          <w:docGrid w:linePitch="360"/>
        </w:sectPr>
      </w:pPr>
      <w:r w:rsidRPr="00D279CF">
        <w:rPr>
          <w:rFonts w:ascii="Arial" w:hAnsi="Arial" w:cs="Arial"/>
        </w:rPr>
        <w:t xml:space="preserve">The cost per participant in cohort training shall not exceed the limits </w:t>
      </w:r>
    </w:p>
    <w:p w14:paraId="7524EBCD" w14:textId="533850D0" w:rsidR="00B60DAF" w:rsidRPr="00D279CF" w:rsidRDefault="009B3F02" w:rsidP="00246DB5">
      <w:pPr>
        <w:pStyle w:val="ListParagraph"/>
        <w:widowControl w:val="0"/>
        <w:numPr>
          <w:ilvl w:val="1"/>
          <w:numId w:val="2"/>
        </w:numPr>
        <w:autoSpaceDE w:val="0"/>
        <w:autoSpaceDN w:val="0"/>
        <w:adjustRightInd w:val="0"/>
        <w:spacing w:after="200" w:line="276" w:lineRule="auto"/>
        <w:rPr>
          <w:rFonts w:ascii="Arial" w:hAnsi="Arial" w:cs="Arial"/>
        </w:rPr>
      </w:pPr>
      <w:r w:rsidRPr="00D279CF">
        <w:rPr>
          <w:rFonts w:ascii="Arial" w:hAnsi="Arial" w:cs="Arial"/>
        </w:rPr>
        <w:lastRenderedPageBreak/>
        <w:t>established for an ITA.</w:t>
      </w:r>
    </w:p>
    <w:p w14:paraId="28F04276" w14:textId="72753815" w:rsidR="00246DB5" w:rsidRPr="00D279CF" w:rsidRDefault="004A0B4F" w:rsidP="00246DB5">
      <w:pPr>
        <w:pStyle w:val="ListParagraph"/>
        <w:widowControl w:val="0"/>
        <w:numPr>
          <w:ilvl w:val="1"/>
          <w:numId w:val="2"/>
        </w:numPr>
        <w:autoSpaceDE w:val="0"/>
        <w:autoSpaceDN w:val="0"/>
        <w:adjustRightInd w:val="0"/>
        <w:spacing w:after="200" w:line="276" w:lineRule="auto"/>
        <w:rPr>
          <w:rFonts w:ascii="Arial" w:hAnsi="Arial" w:cs="Arial"/>
        </w:rPr>
      </w:pPr>
      <w:r w:rsidRPr="00D279CF">
        <w:rPr>
          <w:rFonts w:ascii="Arial" w:hAnsi="Arial" w:cs="Arial"/>
        </w:rPr>
        <w:t xml:space="preserve">This waiver requires the written approval of the </w:t>
      </w:r>
      <w:r w:rsidR="005A2A8F" w:rsidRPr="00D279CF">
        <w:rPr>
          <w:rFonts w:ascii="Arial" w:hAnsi="Arial" w:cs="Arial"/>
        </w:rPr>
        <w:t xml:space="preserve">Executive Director or their </w:t>
      </w:r>
      <w:proofErr w:type="gramStart"/>
      <w:r w:rsidR="005A2A8F" w:rsidRPr="00D279CF">
        <w:rPr>
          <w:rFonts w:ascii="Arial" w:hAnsi="Arial" w:cs="Arial"/>
        </w:rPr>
        <w:t>designee</w:t>
      </w:r>
      <w:proofErr w:type="gramEnd"/>
      <w:r w:rsidR="005A2A8F" w:rsidRPr="00D279CF">
        <w:rPr>
          <w:rFonts w:ascii="Arial" w:hAnsi="Arial" w:cs="Arial"/>
        </w:rPr>
        <w:t>.</w:t>
      </w:r>
    </w:p>
    <w:p w14:paraId="41E40B8E" w14:textId="0C3634C6" w:rsidR="00A66BF1" w:rsidRPr="00D279CF" w:rsidRDefault="00A66BF1" w:rsidP="00246DB5">
      <w:pPr>
        <w:pStyle w:val="ListParagraph"/>
        <w:widowControl w:val="0"/>
        <w:numPr>
          <w:ilvl w:val="1"/>
          <w:numId w:val="2"/>
        </w:numPr>
        <w:autoSpaceDE w:val="0"/>
        <w:autoSpaceDN w:val="0"/>
        <w:adjustRightInd w:val="0"/>
        <w:spacing w:after="200" w:line="276" w:lineRule="auto"/>
        <w:rPr>
          <w:rFonts w:ascii="Arial" w:hAnsi="Arial" w:cs="Arial"/>
        </w:rPr>
      </w:pPr>
      <w:r w:rsidRPr="00D279CF">
        <w:rPr>
          <w:rFonts w:ascii="Arial" w:hAnsi="Arial" w:cs="Arial"/>
        </w:rPr>
        <w:t>The contract for cohort training shall be established between the Board and the training provider.</w:t>
      </w:r>
    </w:p>
    <w:sectPr w:rsidR="00A66BF1" w:rsidRPr="00D279CF" w:rsidSect="006F65A5">
      <w:footerReference w:type="default" r:id="rId20"/>
      <w:footerReference w:type="first" r:id="rId21"/>
      <w:type w:val="continuous"/>
      <w:pgSz w:w="12240" w:h="15840"/>
      <w:pgMar w:top="630" w:right="1440" w:bottom="126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DA192" w14:textId="77777777" w:rsidR="006862B7" w:rsidRDefault="006862B7" w:rsidP="000A18F4">
      <w:r>
        <w:separator/>
      </w:r>
    </w:p>
  </w:endnote>
  <w:endnote w:type="continuationSeparator" w:id="0">
    <w:p w14:paraId="71B3CDFA" w14:textId="77777777" w:rsidR="006862B7" w:rsidRDefault="006862B7" w:rsidP="000A1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74E8" w14:textId="77777777" w:rsidR="00FC0CAD" w:rsidRDefault="00FC0C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B91A2" w14:textId="77777777" w:rsidR="00FC0CAD" w:rsidRDefault="00FC0C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0F5A" w14:textId="77777777" w:rsidR="00FC0CAD" w:rsidRDefault="00FC0C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8F6EC" w14:textId="77777777" w:rsidR="000A18F4" w:rsidRDefault="000A18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CD995" w14:textId="77777777" w:rsidR="00FC0CAD" w:rsidRDefault="00FC0CAD" w:rsidP="00FC0CAD">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0703E9CC" w14:textId="77777777" w:rsidR="00FC0CAD" w:rsidRPr="009830D0" w:rsidRDefault="00FC0CAD" w:rsidP="00FC0CAD">
    <w:pPr>
      <w:pStyle w:val="Footer"/>
      <w:rPr>
        <w:rFonts w:ascii="Arial" w:hAnsi="Arial" w:cs="Arial"/>
        <w:iCs/>
        <w:sz w:val="16"/>
        <w:szCs w:val="16"/>
      </w:rPr>
    </w:pPr>
  </w:p>
  <w:p w14:paraId="3C2CE138" w14:textId="77777777" w:rsidR="00FC0CAD" w:rsidRDefault="00FC0CAD" w:rsidP="00FC0CAD">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w:t>
    </w:r>
    <w:proofErr w:type="gramStart"/>
    <w:r w:rsidRPr="009830D0">
      <w:rPr>
        <w:rFonts w:ascii="Arial" w:hAnsi="Arial" w:cs="Arial"/>
        <w:iCs/>
        <w:sz w:val="16"/>
        <w:szCs w:val="16"/>
      </w:rPr>
      <w:t>a</w:t>
    </w:r>
    <w:proofErr w:type="gramEnd"/>
    <w:r w:rsidRPr="009830D0">
      <w:rPr>
        <w:rFonts w:ascii="Arial" w:hAnsi="Arial" w:cs="Arial"/>
        <w:iCs/>
        <w:sz w:val="16"/>
        <w:szCs w:val="16"/>
      </w:rPr>
      <w:t xml:space="preserve">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20C8FE55" w14:textId="77777777" w:rsidR="00FC0CAD" w:rsidRPr="009830D0" w:rsidRDefault="00FC0CAD" w:rsidP="00FC0CAD">
    <w:pPr>
      <w:pStyle w:val="Footer"/>
      <w:rPr>
        <w:rFonts w:ascii="Arial" w:hAnsi="Arial" w:cs="Arial"/>
        <w:iCs/>
        <w:sz w:val="16"/>
        <w:szCs w:val="16"/>
      </w:rPr>
    </w:pPr>
  </w:p>
  <w:p w14:paraId="59D1C650" w14:textId="77777777" w:rsidR="00FC0CAD" w:rsidRDefault="00FC0CAD" w:rsidP="00FC0CAD">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proofErr w:type="gramStart"/>
    <w:r w:rsidRPr="009830D0">
      <w:rPr>
        <w:rFonts w:ascii="Arial" w:hAnsi="Arial" w:cs="Arial"/>
        <w:iCs/>
        <w:sz w:val="16"/>
        <w:szCs w:val="16"/>
      </w:rPr>
      <w:t>informations</w:t>
    </w:r>
    <w:proofErr w:type="spellEnd"/>
    <w:proofErr w:type="gram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Veuillez</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619422ED" w14:textId="77777777" w:rsidR="00FC0CAD" w:rsidRDefault="00FC0CA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4E2A" w14:textId="77777777" w:rsidR="006F003B" w:rsidRDefault="006F003B" w:rsidP="006F003B">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65E17673" w14:textId="77777777" w:rsidR="006F003B" w:rsidRPr="009830D0" w:rsidRDefault="006F003B" w:rsidP="006F003B">
    <w:pPr>
      <w:pStyle w:val="Footer"/>
      <w:jc w:val="center"/>
      <w:rPr>
        <w:rFonts w:ascii="Arial" w:hAnsi="Arial" w:cs="Arial"/>
        <w:iCs/>
        <w:sz w:val="16"/>
        <w:szCs w:val="16"/>
      </w:rPr>
    </w:pPr>
  </w:p>
  <w:p w14:paraId="158A07C6" w14:textId="77777777" w:rsidR="006F003B" w:rsidRDefault="006F003B" w:rsidP="006F003B">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w:t>
    </w:r>
    <w:proofErr w:type="gramStart"/>
    <w:r w:rsidRPr="009830D0">
      <w:rPr>
        <w:rFonts w:ascii="Arial" w:hAnsi="Arial" w:cs="Arial"/>
        <w:iCs/>
        <w:sz w:val="16"/>
        <w:szCs w:val="16"/>
      </w:rPr>
      <w:t>a</w:t>
    </w:r>
    <w:proofErr w:type="gramEnd"/>
    <w:r w:rsidRPr="009830D0">
      <w:rPr>
        <w:rFonts w:ascii="Arial" w:hAnsi="Arial" w:cs="Arial"/>
        <w:iCs/>
        <w:sz w:val="16"/>
        <w:szCs w:val="16"/>
      </w:rPr>
      <w:t xml:space="preserve">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6B590348" w14:textId="77777777" w:rsidR="006F003B" w:rsidRPr="009830D0" w:rsidRDefault="006F003B" w:rsidP="006F003B">
    <w:pPr>
      <w:pStyle w:val="Footer"/>
      <w:rPr>
        <w:rFonts w:ascii="Arial" w:hAnsi="Arial" w:cs="Arial"/>
        <w:iCs/>
        <w:sz w:val="16"/>
        <w:szCs w:val="16"/>
      </w:rPr>
    </w:pPr>
  </w:p>
  <w:p w14:paraId="50DFBE84" w14:textId="77777777" w:rsidR="006F003B" w:rsidRPr="00F85AA2" w:rsidRDefault="006F003B" w:rsidP="006F003B">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proofErr w:type="gramStart"/>
    <w:r w:rsidRPr="009830D0">
      <w:rPr>
        <w:rFonts w:ascii="Arial" w:hAnsi="Arial" w:cs="Arial"/>
        <w:iCs/>
        <w:sz w:val="16"/>
        <w:szCs w:val="16"/>
      </w:rPr>
      <w:t>informations</w:t>
    </w:r>
    <w:proofErr w:type="spellEnd"/>
    <w:proofErr w:type="gram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Veuillez</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603E364F" w14:textId="77777777" w:rsidR="006F003B" w:rsidRDefault="006F0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6A3C9" w14:textId="77777777" w:rsidR="006862B7" w:rsidRDefault="006862B7" w:rsidP="000A18F4">
      <w:r>
        <w:separator/>
      </w:r>
    </w:p>
  </w:footnote>
  <w:footnote w:type="continuationSeparator" w:id="0">
    <w:p w14:paraId="6932A28A" w14:textId="77777777" w:rsidR="006862B7" w:rsidRDefault="006862B7" w:rsidP="000A1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595B" w14:textId="77777777" w:rsidR="00FC0CAD" w:rsidRDefault="00FC0C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D6C24" w14:textId="77777777" w:rsidR="00FC0CAD" w:rsidRDefault="00FC0C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5C9D" w14:textId="4B115949" w:rsidR="000A18F4" w:rsidRDefault="000A18F4" w:rsidP="000A18F4">
    <w:pPr>
      <w:pStyle w:val="Title"/>
      <w:rPr>
        <w:rFonts w:ascii="Tahoma" w:hAnsi="Tahoma" w:cs="Tahoma"/>
        <w:sz w:val="40"/>
      </w:rPr>
    </w:pPr>
    <w:r>
      <w:rPr>
        <w:noProof/>
        <w14:ligatures w14:val="standardContextual"/>
      </w:rPr>
      <w:drawing>
        <wp:anchor distT="0" distB="0" distL="114300" distR="114300" simplePos="0" relativeHeight="251658240" behindDoc="1" locked="0" layoutInCell="1" allowOverlap="1" wp14:anchorId="09DE0B23" wp14:editId="265DF0AB">
          <wp:simplePos x="0" y="0"/>
          <wp:positionH relativeFrom="column">
            <wp:posOffset>-109220</wp:posOffset>
          </wp:positionH>
          <wp:positionV relativeFrom="paragraph">
            <wp:posOffset>-293370</wp:posOffset>
          </wp:positionV>
          <wp:extent cx="1585596" cy="1086566"/>
          <wp:effectExtent l="0" t="0" r="0" b="0"/>
          <wp:wrapNone/>
          <wp:docPr id="2084847772" name="Picture 2084847772"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5584" name="Picture 5" descr="A picture containing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85596" cy="1086566"/>
                  </a:xfrm>
                  <a:prstGeom prst="rect">
                    <a:avLst/>
                  </a:prstGeom>
                </pic:spPr>
              </pic:pic>
            </a:graphicData>
          </a:graphic>
          <wp14:sizeRelH relativeFrom="margin">
            <wp14:pctWidth>0</wp14:pctWidth>
          </wp14:sizeRelH>
          <wp14:sizeRelV relativeFrom="margin">
            <wp14:pctHeight>0</wp14:pctHeight>
          </wp14:sizeRelV>
        </wp:anchor>
      </w:drawing>
    </w:r>
    <w:r w:rsidRPr="00513304">
      <w:rPr>
        <w:rFonts w:ascii="Tahoma" w:hAnsi="Tahoma" w:cs="Tahoma"/>
        <w:sz w:val="40"/>
      </w:rPr>
      <w:t xml:space="preserve"> </w:t>
    </w:r>
    <w:r>
      <w:rPr>
        <w:rFonts w:ascii="Tahoma" w:hAnsi="Tahoma" w:cs="Tahoma"/>
        <w:sz w:val="40"/>
      </w:rPr>
      <w:t xml:space="preserve">ADMINISTRATIVE </w:t>
    </w:r>
  </w:p>
  <w:p w14:paraId="4C62EAFF" w14:textId="77777777" w:rsidR="000A18F4" w:rsidRDefault="000A18F4" w:rsidP="000A18F4">
    <w:pPr>
      <w:pStyle w:val="Title"/>
      <w:rPr>
        <w:rFonts w:ascii="Tahoma" w:hAnsi="Tahoma" w:cs="Tahoma"/>
        <w:sz w:val="40"/>
      </w:rPr>
    </w:pPr>
    <w:r>
      <w:rPr>
        <w:rFonts w:ascii="Tahoma" w:hAnsi="Tahoma" w:cs="Tahoma"/>
        <w:sz w:val="40"/>
      </w:rPr>
      <w:t>POLICIES/PROCEDURES</w:t>
    </w:r>
  </w:p>
  <w:p w14:paraId="43E2C2BC" w14:textId="77777777" w:rsidR="000A18F4" w:rsidRDefault="000A18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674B" w14:textId="08A1C9B1" w:rsidR="00D54F59" w:rsidRDefault="00D54F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9573" w14:textId="41C33A48" w:rsidR="00D54F59" w:rsidRDefault="00D54F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2539" w14:textId="5657FD6B" w:rsidR="000A18F4" w:rsidRDefault="000A18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41ECB"/>
    <w:multiLevelType w:val="hybridMultilevel"/>
    <w:tmpl w:val="9662C252"/>
    <w:lvl w:ilvl="0" w:tplc="417A3FB8">
      <w:start w:val="1"/>
      <w:numFmt w:val="decimal"/>
      <w:lvlText w:val="%1."/>
      <w:lvlJc w:val="left"/>
      <w:pPr>
        <w:ind w:left="720" w:hanging="360"/>
      </w:pPr>
      <w:rPr>
        <w:rFonts w:ascii="Arial" w:eastAsia="Times New Roman" w:hAnsi="Arial" w:cs="Arial"/>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1761A5"/>
    <w:multiLevelType w:val="hybridMultilevel"/>
    <w:tmpl w:val="660A0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0102112">
    <w:abstractNumId w:val="1"/>
  </w:num>
  <w:num w:numId="2" w16cid:durableId="2139761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sLQ0MTQxMjIyMDRS0lEKTi0uzszPAykwrwUAVDuMAiwAAAA="/>
  </w:docVars>
  <w:rsids>
    <w:rsidRoot w:val="000A18F4"/>
    <w:rsid w:val="000251A3"/>
    <w:rsid w:val="000262E0"/>
    <w:rsid w:val="0007532C"/>
    <w:rsid w:val="000A0E79"/>
    <w:rsid w:val="000A18F4"/>
    <w:rsid w:val="000F72F9"/>
    <w:rsid w:val="001813EC"/>
    <w:rsid w:val="00193025"/>
    <w:rsid w:val="001B00E4"/>
    <w:rsid w:val="001D27F8"/>
    <w:rsid w:val="00205797"/>
    <w:rsid w:val="002162D6"/>
    <w:rsid w:val="0022667B"/>
    <w:rsid w:val="002341B0"/>
    <w:rsid w:val="00234BC7"/>
    <w:rsid w:val="00246DB5"/>
    <w:rsid w:val="00262405"/>
    <w:rsid w:val="00275C02"/>
    <w:rsid w:val="002832EC"/>
    <w:rsid w:val="002C46E2"/>
    <w:rsid w:val="00300F0E"/>
    <w:rsid w:val="00306C4E"/>
    <w:rsid w:val="00330FD0"/>
    <w:rsid w:val="003813EA"/>
    <w:rsid w:val="00385ECD"/>
    <w:rsid w:val="00391699"/>
    <w:rsid w:val="003A06F6"/>
    <w:rsid w:val="003B1448"/>
    <w:rsid w:val="003C6334"/>
    <w:rsid w:val="004A0B4F"/>
    <w:rsid w:val="004D5025"/>
    <w:rsid w:val="004E4116"/>
    <w:rsid w:val="004F01C5"/>
    <w:rsid w:val="00521F68"/>
    <w:rsid w:val="00533FDA"/>
    <w:rsid w:val="00547C94"/>
    <w:rsid w:val="005A0F89"/>
    <w:rsid w:val="005A2A8F"/>
    <w:rsid w:val="005B4374"/>
    <w:rsid w:val="00612413"/>
    <w:rsid w:val="006547E6"/>
    <w:rsid w:val="00685802"/>
    <w:rsid w:val="006862B7"/>
    <w:rsid w:val="006C70CE"/>
    <w:rsid w:val="006D13DB"/>
    <w:rsid w:val="006D4598"/>
    <w:rsid w:val="006E384D"/>
    <w:rsid w:val="006E517B"/>
    <w:rsid w:val="006F003B"/>
    <w:rsid w:val="006F65A5"/>
    <w:rsid w:val="00771119"/>
    <w:rsid w:val="00773303"/>
    <w:rsid w:val="007757AD"/>
    <w:rsid w:val="008315AD"/>
    <w:rsid w:val="00833640"/>
    <w:rsid w:val="00864046"/>
    <w:rsid w:val="008F7EB3"/>
    <w:rsid w:val="0095740A"/>
    <w:rsid w:val="009614BA"/>
    <w:rsid w:val="009615E5"/>
    <w:rsid w:val="0097762B"/>
    <w:rsid w:val="009A2D4E"/>
    <w:rsid w:val="009B3F02"/>
    <w:rsid w:val="009E6A41"/>
    <w:rsid w:val="009F07D6"/>
    <w:rsid w:val="009F2361"/>
    <w:rsid w:val="009F40B8"/>
    <w:rsid w:val="00A14758"/>
    <w:rsid w:val="00A41426"/>
    <w:rsid w:val="00A43ED5"/>
    <w:rsid w:val="00A4770A"/>
    <w:rsid w:val="00A66BF1"/>
    <w:rsid w:val="00AA5636"/>
    <w:rsid w:val="00AB5CDA"/>
    <w:rsid w:val="00AD0CBC"/>
    <w:rsid w:val="00AE264C"/>
    <w:rsid w:val="00AE5BA1"/>
    <w:rsid w:val="00B21773"/>
    <w:rsid w:val="00B258BB"/>
    <w:rsid w:val="00B42D06"/>
    <w:rsid w:val="00B60DAF"/>
    <w:rsid w:val="00B815C7"/>
    <w:rsid w:val="00BB2EA1"/>
    <w:rsid w:val="00BB5C6D"/>
    <w:rsid w:val="00BC47CE"/>
    <w:rsid w:val="00BF7C75"/>
    <w:rsid w:val="00C2433E"/>
    <w:rsid w:val="00C52319"/>
    <w:rsid w:val="00C56A3E"/>
    <w:rsid w:val="00C77A3E"/>
    <w:rsid w:val="00C90A6E"/>
    <w:rsid w:val="00C93AAB"/>
    <w:rsid w:val="00CA4C7D"/>
    <w:rsid w:val="00CA6A85"/>
    <w:rsid w:val="00CF61C6"/>
    <w:rsid w:val="00D176B0"/>
    <w:rsid w:val="00D2670E"/>
    <w:rsid w:val="00D279CF"/>
    <w:rsid w:val="00D500E9"/>
    <w:rsid w:val="00D54F59"/>
    <w:rsid w:val="00DA1A6B"/>
    <w:rsid w:val="00DF56A1"/>
    <w:rsid w:val="00E0615A"/>
    <w:rsid w:val="00E857B4"/>
    <w:rsid w:val="00E931D5"/>
    <w:rsid w:val="00EE2D40"/>
    <w:rsid w:val="00F051E3"/>
    <w:rsid w:val="00F376AD"/>
    <w:rsid w:val="00FA7CA2"/>
    <w:rsid w:val="00FC0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642F3"/>
  <w15:chartTrackingRefBased/>
  <w15:docId w15:val="{D63385DF-7316-4F35-B3A3-ADC0171A2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8F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8F4"/>
    <w:rPr>
      <w:color w:val="0563C1" w:themeColor="hyperlink"/>
      <w:u w:val="single"/>
    </w:rPr>
  </w:style>
  <w:style w:type="character" w:styleId="UnresolvedMention">
    <w:name w:val="Unresolved Mention"/>
    <w:basedOn w:val="DefaultParagraphFont"/>
    <w:uiPriority w:val="99"/>
    <w:semiHidden/>
    <w:unhideWhenUsed/>
    <w:rsid w:val="000A18F4"/>
    <w:rPr>
      <w:color w:val="605E5C"/>
      <w:shd w:val="clear" w:color="auto" w:fill="E1DFDD"/>
    </w:rPr>
  </w:style>
  <w:style w:type="paragraph" w:styleId="Header">
    <w:name w:val="header"/>
    <w:basedOn w:val="Normal"/>
    <w:link w:val="HeaderChar"/>
    <w:uiPriority w:val="99"/>
    <w:unhideWhenUsed/>
    <w:rsid w:val="000A18F4"/>
    <w:pPr>
      <w:tabs>
        <w:tab w:val="center" w:pos="4680"/>
        <w:tab w:val="right" w:pos="9360"/>
      </w:tabs>
    </w:pPr>
  </w:style>
  <w:style w:type="character" w:customStyle="1" w:styleId="HeaderChar">
    <w:name w:val="Header Char"/>
    <w:basedOn w:val="DefaultParagraphFont"/>
    <w:link w:val="Header"/>
    <w:uiPriority w:val="99"/>
    <w:rsid w:val="000A18F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0A18F4"/>
    <w:pPr>
      <w:tabs>
        <w:tab w:val="center" w:pos="4680"/>
        <w:tab w:val="right" w:pos="9360"/>
      </w:tabs>
    </w:pPr>
  </w:style>
  <w:style w:type="character" w:customStyle="1" w:styleId="FooterChar">
    <w:name w:val="Footer Char"/>
    <w:basedOn w:val="DefaultParagraphFont"/>
    <w:link w:val="Footer"/>
    <w:uiPriority w:val="99"/>
    <w:rsid w:val="000A18F4"/>
    <w:rPr>
      <w:rFonts w:ascii="Times New Roman" w:eastAsia="Times New Roman" w:hAnsi="Times New Roman" w:cs="Times New Roman"/>
      <w:kern w:val="0"/>
      <w:sz w:val="24"/>
      <w:szCs w:val="24"/>
      <w14:ligatures w14:val="none"/>
    </w:rPr>
  </w:style>
  <w:style w:type="paragraph" w:styleId="Title">
    <w:name w:val="Title"/>
    <w:basedOn w:val="Normal"/>
    <w:link w:val="TitleChar"/>
    <w:qFormat/>
    <w:rsid w:val="000A18F4"/>
    <w:pPr>
      <w:jc w:val="center"/>
    </w:pPr>
    <w:rPr>
      <w:rFonts w:ascii="Arial Narrow" w:hAnsi="Arial Narrow" w:cs="Arial"/>
      <w:sz w:val="32"/>
    </w:rPr>
  </w:style>
  <w:style w:type="character" w:customStyle="1" w:styleId="TitleChar">
    <w:name w:val="Title Char"/>
    <w:basedOn w:val="DefaultParagraphFont"/>
    <w:link w:val="Title"/>
    <w:rsid w:val="000A18F4"/>
    <w:rPr>
      <w:rFonts w:ascii="Arial Narrow" w:eastAsia="Times New Roman" w:hAnsi="Arial Narrow" w:cs="Arial"/>
      <w:kern w:val="0"/>
      <w:sz w:val="32"/>
      <w:szCs w:val="24"/>
      <w14:ligatures w14:val="none"/>
    </w:rPr>
  </w:style>
  <w:style w:type="paragraph" w:styleId="ListParagraph">
    <w:name w:val="List Paragraph"/>
    <w:basedOn w:val="Normal"/>
    <w:uiPriority w:val="34"/>
    <w:qFormat/>
    <w:rsid w:val="00381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60364E43D3404C9B42BA65AD2671BB" ma:contentTypeVersion="16" ma:contentTypeDescription="Create a new document." ma:contentTypeScope="" ma:versionID="215d9dfc1f3aa9cfad4e1fc28a8ee01a">
  <xsd:schema xmlns:xsd="http://www.w3.org/2001/XMLSchema" xmlns:xs="http://www.w3.org/2001/XMLSchema" xmlns:p="http://schemas.microsoft.com/office/2006/metadata/properties" xmlns:ns2="bf8a3785-8015-4286-a0f8-6638a3365545" xmlns:ns3="acb5bab6-6bfe-4e23-bb20-d70a57bb83b8" targetNamespace="http://schemas.microsoft.com/office/2006/metadata/properties" ma:root="true" ma:fieldsID="75a79f3bebc9ebf5992875f166a56ab1" ns2:_="" ns3:_="">
    <xsd:import namespace="bf8a3785-8015-4286-a0f8-6638a3365545"/>
    <xsd:import namespace="acb5bab6-6bfe-4e23-bb20-d70a57bb83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785-8015-4286-a0f8-6638a336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6556f4-587e-460e-a4ad-45dd0d609c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5bab6-6bfe-4e23-bb20-d70a57bb83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a0c675-881f-4527-8ef9-0dd4e65ad40c}" ma:internalName="TaxCatchAll" ma:showField="CatchAllData" ma:web="acb5bab6-6bfe-4e23-bb20-d70a57bb83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cb5bab6-6bfe-4e23-bb20-d70a57bb83b8" xsi:nil="true"/>
    <lcf76f155ced4ddcb4097134ff3c332f xmlns="bf8a3785-8015-4286-a0f8-6638a33655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D73F0B-39BD-43CF-8F0C-8B99AF9A8179}">
  <ds:schemaRefs>
    <ds:schemaRef ds:uri="http://schemas.microsoft.com/sharepoint/v3/contenttype/forms"/>
  </ds:schemaRefs>
</ds:datastoreItem>
</file>

<file path=customXml/itemProps2.xml><?xml version="1.0" encoding="utf-8"?>
<ds:datastoreItem xmlns:ds="http://schemas.openxmlformats.org/officeDocument/2006/customXml" ds:itemID="{F297B512-FC83-4E1C-AE8F-1D980D908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785-8015-4286-a0f8-6638a3365545"/>
    <ds:schemaRef ds:uri="acb5bab6-6bfe-4e23-bb20-d70a57bb8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76D6CD-9339-4ED3-8E6D-272AE2AA0934}">
  <ds:schemaRefs>
    <ds:schemaRef ds:uri="http://schemas.microsoft.com/office/2006/metadata/properties"/>
    <ds:schemaRef ds:uri="http://schemas.microsoft.com/office/infopath/2007/PartnerControls"/>
    <ds:schemaRef ds:uri="acb5bab6-6bfe-4e23-bb20-d70a57bb83b8"/>
    <ds:schemaRef ds:uri="bf8a3785-8015-4286-a0f8-6638a3365545"/>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1451</Words>
  <Characters>8274</Characters>
  <Application>Microsoft Office Word</Application>
  <DocSecurity>0</DocSecurity>
  <Lines>68</Lines>
  <Paragraphs>19</Paragraphs>
  <ScaleCrop>false</ScaleCrop>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Stevens</dc:creator>
  <cp:keywords/>
  <dc:description/>
  <cp:lastModifiedBy>Brent Stevens</cp:lastModifiedBy>
  <cp:revision>18</cp:revision>
  <cp:lastPrinted>2024-02-26T22:06:00Z</cp:lastPrinted>
  <dcterms:created xsi:type="dcterms:W3CDTF">2025-05-14T16:43:00Z</dcterms:created>
  <dcterms:modified xsi:type="dcterms:W3CDTF">2025-05-15T15:48:00Z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0x0101005260364E43D3404C9B42BA65AD2671BB</vt:lpwstr>
  </property>
  <property fmtid="{D5CDD505-2E9C-101B-9397-08002B2CF9AE}" pid="3" name="MediaServiceImageTags">
    <vt:lpwstr/>
  </property>
</Properties>
</file>